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9242"/>
      </w:tblGrid>
      <w:tr w:rsidR="0020066E" w:rsidTr="00782B09">
        <w:tc>
          <w:tcPr>
            <w:tcW w:w="9242" w:type="dxa"/>
          </w:tcPr>
          <w:p w:rsidR="0020066E" w:rsidRPr="002C773D" w:rsidRDefault="00782B09" w:rsidP="002C773D">
            <w:pPr>
              <w:jc w:val="center"/>
              <w:rPr>
                <w:rFonts w:ascii="Arial" w:hAnsi="Arial" w:cs="Arial"/>
                <w:b/>
                <w:sz w:val="32"/>
                <w:szCs w:val="32"/>
              </w:rPr>
            </w:pPr>
            <w:r>
              <w:rPr>
                <w:rFonts w:ascii="Arial" w:hAnsi="Arial" w:cs="Arial"/>
                <w:b/>
                <w:sz w:val="32"/>
                <w:szCs w:val="32"/>
              </w:rPr>
              <w:t>Year</w:t>
            </w:r>
            <w:r w:rsidR="00C32DA7">
              <w:rPr>
                <w:rFonts w:ascii="Arial" w:hAnsi="Arial" w:cs="Arial"/>
                <w:b/>
                <w:sz w:val="32"/>
                <w:szCs w:val="32"/>
              </w:rPr>
              <w:t xml:space="preserve"> </w:t>
            </w:r>
            <w:r w:rsidR="005D5D58">
              <w:rPr>
                <w:rFonts w:ascii="Arial" w:hAnsi="Arial" w:cs="Arial"/>
                <w:b/>
                <w:sz w:val="32"/>
                <w:szCs w:val="32"/>
              </w:rPr>
              <w:t>F</w:t>
            </w:r>
            <w:r w:rsidR="00A3198C">
              <w:rPr>
                <w:rFonts w:ascii="Arial" w:hAnsi="Arial" w:cs="Arial"/>
                <w:b/>
                <w:sz w:val="32"/>
                <w:szCs w:val="32"/>
              </w:rPr>
              <w:t>ive</w:t>
            </w:r>
          </w:p>
        </w:tc>
      </w:tr>
      <w:tr w:rsidR="00D41E4A" w:rsidTr="00782B09">
        <w:tc>
          <w:tcPr>
            <w:tcW w:w="9242" w:type="dxa"/>
          </w:tcPr>
          <w:p w:rsidR="00D41E4A" w:rsidRPr="00D41E4A" w:rsidRDefault="00D41E4A" w:rsidP="00D41E4A">
            <w:pPr>
              <w:jc w:val="center"/>
              <w:rPr>
                <w:rFonts w:ascii="Arial" w:hAnsi="Arial" w:cs="Arial"/>
                <w:b/>
                <w:sz w:val="24"/>
                <w:szCs w:val="24"/>
              </w:rPr>
            </w:pPr>
            <w:r w:rsidRPr="00D41E4A">
              <w:rPr>
                <w:rFonts w:ascii="Arial" w:hAnsi="Arial" w:cs="Arial"/>
                <w:b/>
                <w:sz w:val="24"/>
                <w:szCs w:val="24"/>
              </w:rPr>
              <w:t xml:space="preserve">Each unit follows the below structure: </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Listen and Appraise</w:t>
            </w:r>
            <w:r w:rsidRPr="00D41E4A">
              <w:rPr>
                <w:rFonts w:ascii="Arial" w:eastAsia="Times New Roman" w:hAnsi="Arial" w:cs="Arial"/>
                <w:color w:val="323636"/>
                <w:sz w:val="24"/>
                <w:szCs w:val="24"/>
                <w:lang w:eastAsia="en-GB"/>
              </w:rPr>
              <w:t> a different piece of music each week/step</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Explore and Create</w:t>
            </w:r>
            <w:r w:rsidRPr="00D41E4A">
              <w:rPr>
                <w:rFonts w:ascii="Arial" w:eastAsia="Times New Roman" w:hAnsi="Arial" w:cs="Arial"/>
                <w:color w:val="323636"/>
                <w:sz w:val="24"/>
                <w:szCs w:val="24"/>
                <w:lang w:eastAsia="en-GB"/>
              </w:rPr>
              <w:t> using voices and classroom instruments</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Sing and Play</w:t>
            </w:r>
            <w:r w:rsidRPr="00D41E4A">
              <w:rPr>
                <w:rFonts w:ascii="Arial" w:eastAsia="Times New Roman" w:hAnsi="Arial" w:cs="Arial"/>
                <w:color w:val="323636"/>
                <w:sz w:val="24"/>
                <w:szCs w:val="24"/>
                <w:lang w:eastAsia="en-GB"/>
              </w:rPr>
              <w:t> by revisiting a selection of nursery rhymes</w:t>
            </w:r>
            <w:r>
              <w:rPr>
                <w:rFonts w:ascii="Arial" w:eastAsia="Times New Roman" w:hAnsi="Arial" w:cs="Arial"/>
                <w:color w:val="323636"/>
                <w:sz w:val="24"/>
                <w:szCs w:val="24"/>
                <w:lang w:eastAsia="en-GB"/>
              </w:rPr>
              <w:t>/songs</w:t>
            </w:r>
            <w:r w:rsidRPr="00D41E4A">
              <w:rPr>
                <w:rFonts w:ascii="Arial" w:eastAsia="Times New Roman" w:hAnsi="Arial" w:cs="Arial"/>
                <w:color w:val="323636"/>
                <w:sz w:val="24"/>
                <w:szCs w:val="24"/>
                <w:lang w:eastAsia="en-GB"/>
              </w:rPr>
              <w:t xml:space="preserve"> and action songs</w:t>
            </w:r>
          </w:p>
          <w:p w:rsidR="00D41E4A" w:rsidRDefault="00D41E4A" w:rsidP="00D41E4A">
            <w:pPr>
              <w:numPr>
                <w:ilvl w:val="1"/>
                <w:numId w:val="15"/>
              </w:numPr>
              <w:shd w:val="clear" w:color="auto" w:fill="FFFFFF"/>
              <w:spacing w:before="100" w:beforeAutospacing="1" w:after="80"/>
              <w:ind w:left="0"/>
              <w:rPr>
                <w:rFonts w:ascii="Arial" w:hAnsi="Arial" w:cs="Arial"/>
                <w:b/>
                <w:sz w:val="32"/>
                <w:szCs w:val="32"/>
              </w:rPr>
            </w:pPr>
            <w:r w:rsidRPr="00D41E4A">
              <w:rPr>
                <w:rFonts w:ascii="Arial" w:eastAsia="Times New Roman" w:hAnsi="Arial" w:cs="Arial"/>
                <w:b/>
                <w:bCs/>
                <w:color w:val="323636"/>
                <w:sz w:val="24"/>
                <w:szCs w:val="24"/>
                <w:lang w:eastAsia="en-GB"/>
              </w:rPr>
              <w:t>Share and Perform</w:t>
            </w:r>
          </w:p>
        </w:tc>
      </w:tr>
      <w:tr w:rsidR="002C773D" w:rsidTr="002C773D">
        <w:tc>
          <w:tcPr>
            <w:tcW w:w="9242" w:type="dxa"/>
          </w:tcPr>
          <w:p w:rsidR="002C773D" w:rsidRPr="002C773D" w:rsidRDefault="002C773D" w:rsidP="006A665D">
            <w:pPr>
              <w:rPr>
                <w:rFonts w:ascii="Arial" w:eastAsia="Times New Roman" w:hAnsi="Arial" w:cs="Arial"/>
                <w:color w:val="323636"/>
                <w:sz w:val="24"/>
                <w:szCs w:val="24"/>
                <w:lang w:eastAsia="en-GB"/>
              </w:rPr>
            </w:pPr>
            <w:r w:rsidRPr="002442D6">
              <w:rPr>
                <w:sz w:val="36"/>
                <w:szCs w:val="36"/>
              </w:rPr>
              <w:t xml:space="preserve">Autumn One </w:t>
            </w:r>
            <w:r>
              <w:rPr>
                <w:sz w:val="36"/>
                <w:szCs w:val="36"/>
              </w:rPr>
              <w:t xml:space="preserve">                 </w:t>
            </w:r>
            <w:proofErr w:type="spellStart"/>
            <w:r w:rsidR="00A3198C">
              <w:rPr>
                <w:b/>
                <w:sz w:val="36"/>
                <w:szCs w:val="36"/>
              </w:rPr>
              <w:t>Livin</w:t>
            </w:r>
            <w:proofErr w:type="spellEnd"/>
            <w:r w:rsidR="00A3198C">
              <w:rPr>
                <w:b/>
                <w:sz w:val="36"/>
                <w:szCs w:val="36"/>
              </w:rPr>
              <w:t>’ on a prayer</w:t>
            </w:r>
          </w:p>
        </w:tc>
      </w:tr>
      <w:tr w:rsidR="005B7849" w:rsidTr="003E07AF">
        <w:tc>
          <w:tcPr>
            <w:tcW w:w="9242" w:type="dxa"/>
          </w:tcPr>
          <w:p w:rsidR="005B7849" w:rsidRDefault="00A3198C" w:rsidP="00E9105C">
            <w:pPr>
              <w:pStyle w:val="NormalWeb"/>
              <w:shd w:val="clear" w:color="auto" w:fill="FFFFFF"/>
              <w:spacing w:before="0" w:beforeAutospacing="0"/>
            </w:pPr>
            <w:r>
              <w:rPr>
                <w:rFonts w:ascii="Arial" w:hAnsi="Arial" w:cs="Arial"/>
                <w:color w:val="323636"/>
                <w:sz w:val="23"/>
                <w:szCs w:val="23"/>
                <w:shd w:val="clear" w:color="auto" w:fill="FFFFFF"/>
              </w:rPr>
              <w:t xml:space="preserve">All the learning is focused around one song: </w:t>
            </w:r>
            <w:proofErr w:type="spellStart"/>
            <w:r>
              <w:rPr>
                <w:rFonts w:ascii="Arial" w:hAnsi="Arial" w:cs="Arial"/>
                <w:color w:val="323636"/>
                <w:sz w:val="23"/>
                <w:szCs w:val="23"/>
                <w:shd w:val="clear" w:color="auto" w:fill="FFFFFF"/>
              </w:rPr>
              <w:t>Livin</w:t>
            </w:r>
            <w:proofErr w:type="spellEnd"/>
            <w:r>
              <w:rPr>
                <w:rFonts w:ascii="Arial" w:hAnsi="Arial" w:cs="Arial"/>
                <w:color w:val="323636"/>
                <w:sz w:val="23"/>
                <w:szCs w:val="23"/>
                <w:shd w:val="clear" w:color="auto" w:fill="FFFFFF"/>
              </w:rPr>
              <w:t>' On A Prayer. The material presents an integrated approach to music where games, the dimensions of music (pulse, rhythm, pitch etc), singing and playing instruments are all linked. As well as learning to sing, play, improvise and compose with this song, children will listen and appraise other classic rock songs.</w:t>
            </w:r>
          </w:p>
        </w:tc>
      </w:tr>
      <w:tr w:rsidR="002C773D" w:rsidTr="002C773D">
        <w:tc>
          <w:tcPr>
            <w:tcW w:w="9242" w:type="dxa"/>
          </w:tcPr>
          <w:p w:rsidR="002C773D" w:rsidRPr="002C773D" w:rsidRDefault="002C773D" w:rsidP="00BE1949">
            <w:pPr>
              <w:rPr>
                <w:rFonts w:ascii="Arial" w:eastAsia="Times New Roman" w:hAnsi="Arial" w:cs="Arial"/>
                <w:color w:val="323636"/>
                <w:sz w:val="24"/>
                <w:szCs w:val="24"/>
                <w:lang w:eastAsia="en-GB"/>
              </w:rPr>
            </w:pPr>
            <w:r w:rsidRPr="002442D6">
              <w:rPr>
                <w:sz w:val="36"/>
                <w:szCs w:val="36"/>
              </w:rPr>
              <w:t>Autumn Two</w:t>
            </w:r>
            <w:r w:rsidR="005B7849">
              <w:rPr>
                <w:sz w:val="36"/>
                <w:szCs w:val="36"/>
              </w:rPr>
              <w:t xml:space="preserve"> </w:t>
            </w:r>
            <w:r>
              <w:rPr>
                <w:sz w:val="36"/>
                <w:szCs w:val="36"/>
              </w:rPr>
              <w:t xml:space="preserve">  </w:t>
            </w:r>
            <w:r w:rsidR="00E9105C">
              <w:rPr>
                <w:sz w:val="36"/>
                <w:szCs w:val="36"/>
              </w:rPr>
              <w:t xml:space="preserve">              </w:t>
            </w:r>
            <w:r w:rsidR="00BE1949" w:rsidRPr="00BE1949">
              <w:rPr>
                <w:b/>
                <w:sz w:val="36"/>
                <w:szCs w:val="36"/>
              </w:rPr>
              <w:t>Classroom Jazz</w:t>
            </w:r>
          </w:p>
        </w:tc>
      </w:tr>
      <w:tr w:rsidR="005B7849" w:rsidTr="003E07AF">
        <w:tc>
          <w:tcPr>
            <w:tcW w:w="9242" w:type="dxa"/>
          </w:tcPr>
          <w:p w:rsidR="00BE1949" w:rsidRDefault="00BE1949" w:rsidP="00BE1949">
            <w:pPr>
              <w:pStyle w:val="NormalWeb"/>
              <w:shd w:val="clear" w:color="auto" w:fill="FFFFFF"/>
              <w:spacing w:before="0" w:beforeAutospacing="0"/>
              <w:rPr>
                <w:rFonts w:ascii="Arial" w:hAnsi="Arial" w:cs="Arial"/>
                <w:color w:val="323636"/>
                <w:sz w:val="23"/>
                <w:szCs w:val="23"/>
              </w:rPr>
            </w:pPr>
            <w:r>
              <w:rPr>
                <w:rFonts w:ascii="Arial" w:hAnsi="Arial" w:cs="Arial"/>
                <w:color w:val="323636"/>
                <w:sz w:val="23"/>
                <w:szCs w:val="23"/>
              </w:rPr>
              <w:t xml:space="preserve">All the learning is focused around two tunes and improvising: </w:t>
            </w:r>
          </w:p>
          <w:p w:rsidR="00BE1949" w:rsidRDefault="00BE1949" w:rsidP="00BE1949">
            <w:pPr>
              <w:pStyle w:val="NormalWeb"/>
              <w:numPr>
                <w:ilvl w:val="0"/>
                <w:numId w:val="24"/>
              </w:numPr>
              <w:shd w:val="clear" w:color="auto" w:fill="FFFFFF"/>
              <w:spacing w:before="0" w:beforeAutospacing="0"/>
              <w:rPr>
                <w:rFonts w:ascii="Arial" w:hAnsi="Arial" w:cs="Arial"/>
                <w:color w:val="323636"/>
                <w:sz w:val="23"/>
                <w:szCs w:val="23"/>
              </w:rPr>
            </w:pPr>
            <w:r>
              <w:rPr>
                <w:rFonts w:ascii="Arial" w:hAnsi="Arial" w:cs="Arial"/>
                <w:color w:val="323636"/>
                <w:sz w:val="23"/>
                <w:szCs w:val="23"/>
              </w:rPr>
              <w:t xml:space="preserve">Three Note </w:t>
            </w:r>
            <w:proofErr w:type="spellStart"/>
            <w:r>
              <w:rPr>
                <w:rFonts w:ascii="Arial" w:hAnsi="Arial" w:cs="Arial"/>
                <w:color w:val="323636"/>
                <w:sz w:val="23"/>
                <w:szCs w:val="23"/>
              </w:rPr>
              <w:t>Bossa</w:t>
            </w:r>
            <w:proofErr w:type="spellEnd"/>
            <w:r>
              <w:rPr>
                <w:rFonts w:ascii="Arial" w:hAnsi="Arial" w:cs="Arial"/>
                <w:color w:val="323636"/>
                <w:sz w:val="23"/>
                <w:szCs w:val="23"/>
              </w:rPr>
              <w:t xml:space="preserve"> </w:t>
            </w:r>
          </w:p>
          <w:p w:rsidR="005B7849" w:rsidRPr="005B7849" w:rsidRDefault="00BE1949" w:rsidP="00BE1949">
            <w:pPr>
              <w:pStyle w:val="NormalWeb"/>
              <w:numPr>
                <w:ilvl w:val="0"/>
                <w:numId w:val="24"/>
              </w:numPr>
              <w:shd w:val="clear" w:color="auto" w:fill="FFFFFF"/>
              <w:spacing w:before="0" w:beforeAutospacing="0"/>
            </w:pPr>
            <w:r>
              <w:rPr>
                <w:rFonts w:ascii="Arial" w:hAnsi="Arial" w:cs="Arial"/>
                <w:color w:val="323636"/>
                <w:sz w:val="23"/>
                <w:szCs w:val="23"/>
              </w:rPr>
              <w:t>Five Note Swing</w:t>
            </w:r>
          </w:p>
        </w:tc>
      </w:tr>
      <w:tr w:rsidR="002C773D" w:rsidTr="002C773D">
        <w:tc>
          <w:tcPr>
            <w:tcW w:w="9242" w:type="dxa"/>
          </w:tcPr>
          <w:p w:rsidR="002C773D" w:rsidRPr="002C773D" w:rsidRDefault="002C773D" w:rsidP="00C843E1">
            <w:pPr>
              <w:rPr>
                <w:rFonts w:ascii="Arial" w:eastAsia="Times New Roman" w:hAnsi="Arial" w:cs="Arial"/>
                <w:color w:val="323636"/>
                <w:sz w:val="24"/>
                <w:szCs w:val="24"/>
                <w:lang w:eastAsia="en-GB"/>
              </w:rPr>
            </w:pPr>
            <w:r w:rsidRPr="002442D6">
              <w:rPr>
                <w:sz w:val="36"/>
                <w:szCs w:val="36"/>
              </w:rPr>
              <w:t xml:space="preserve">Spring One </w:t>
            </w:r>
            <w:r>
              <w:rPr>
                <w:sz w:val="36"/>
                <w:szCs w:val="36"/>
              </w:rPr>
              <w:t xml:space="preserve">               </w:t>
            </w:r>
            <w:r w:rsidR="00BE1949">
              <w:rPr>
                <w:b/>
                <w:sz w:val="36"/>
                <w:szCs w:val="36"/>
              </w:rPr>
              <w:t xml:space="preserve">Make me feel your love </w:t>
            </w:r>
          </w:p>
        </w:tc>
      </w:tr>
      <w:tr w:rsidR="005B7849" w:rsidTr="003E07AF">
        <w:tc>
          <w:tcPr>
            <w:tcW w:w="9242" w:type="dxa"/>
          </w:tcPr>
          <w:p w:rsidR="005B7849" w:rsidRPr="00C843E1" w:rsidRDefault="00BE1949" w:rsidP="00C843E1">
            <w:pPr>
              <w:pStyle w:val="lead"/>
              <w:shd w:val="clear" w:color="auto" w:fill="FFFFFF"/>
              <w:spacing w:before="0" w:beforeAutospacing="0"/>
              <w:rPr>
                <w:sz w:val="22"/>
                <w:szCs w:val="22"/>
              </w:rPr>
            </w:pPr>
            <w:r>
              <w:rPr>
                <w:rFonts w:ascii="Arial" w:hAnsi="Arial" w:cs="Arial"/>
                <w:color w:val="323636"/>
                <w:sz w:val="23"/>
                <w:szCs w:val="23"/>
                <w:shd w:val="clear" w:color="auto" w:fill="FFFFFF"/>
              </w:rPr>
              <w:t>All the learning is focused around one song: Make You Feel My Love. The material presents an integrated approach to music where games, elements of music (pulse, rhythm, pitch etc), singing and playing instruments are all linked. As well as learning to sing, play, improvise and compose with this song, children will listen and appraise other Pop Ballads.</w:t>
            </w:r>
          </w:p>
        </w:tc>
      </w:tr>
      <w:tr w:rsidR="002C773D" w:rsidTr="002C773D">
        <w:tc>
          <w:tcPr>
            <w:tcW w:w="9242" w:type="dxa"/>
          </w:tcPr>
          <w:p w:rsidR="002C773D" w:rsidRPr="002442D6" w:rsidRDefault="002C773D" w:rsidP="00BE1949">
            <w:pPr>
              <w:rPr>
                <w:rFonts w:ascii="Arial" w:eastAsia="Times New Roman" w:hAnsi="Arial" w:cs="Arial"/>
                <w:color w:val="323636"/>
                <w:sz w:val="24"/>
                <w:szCs w:val="24"/>
                <w:lang w:eastAsia="en-GB"/>
              </w:rPr>
            </w:pPr>
            <w:r w:rsidRPr="002442D6">
              <w:rPr>
                <w:sz w:val="36"/>
                <w:szCs w:val="36"/>
              </w:rPr>
              <w:t>Spring Two</w:t>
            </w:r>
            <w:r>
              <w:rPr>
                <w:sz w:val="36"/>
                <w:szCs w:val="36"/>
              </w:rPr>
              <w:t xml:space="preserve">              </w:t>
            </w:r>
            <w:r w:rsidR="00C843E1">
              <w:rPr>
                <w:sz w:val="36"/>
                <w:szCs w:val="36"/>
              </w:rPr>
              <w:t xml:space="preserve">  </w:t>
            </w:r>
            <w:r w:rsidR="00BE1949" w:rsidRPr="00BE1949">
              <w:rPr>
                <w:b/>
                <w:sz w:val="36"/>
                <w:szCs w:val="36"/>
              </w:rPr>
              <w:t xml:space="preserve">The Fresh Prince of </w:t>
            </w:r>
            <w:proofErr w:type="spellStart"/>
            <w:r w:rsidR="00BE1949" w:rsidRPr="00BE1949">
              <w:rPr>
                <w:b/>
                <w:sz w:val="36"/>
                <w:szCs w:val="36"/>
              </w:rPr>
              <w:t>Bel</w:t>
            </w:r>
            <w:proofErr w:type="spellEnd"/>
            <w:r w:rsidR="00BE1949" w:rsidRPr="00BE1949">
              <w:rPr>
                <w:b/>
                <w:sz w:val="36"/>
                <w:szCs w:val="36"/>
              </w:rPr>
              <w:t xml:space="preserve"> Air</w:t>
            </w:r>
          </w:p>
        </w:tc>
      </w:tr>
      <w:tr w:rsidR="005B7849" w:rsidTr="003E07AF">
        <w:tc>
          <w:tcPr>
            <w:tcW w:w="9242" w:type="dxa"/>
          </w:tcPr>
          <w:p w:rsidR="005B7849" w:rsidRPr="005B7849" w:rsidRDefault="00BE1949" w:rsidP="00C843E1">
            <w:pPr>
              <w:pStyle w:val="lead"/>
              <w:shd w:val="clear" w:color="auto" w:fill="FFFFFF"/>
              <w:spacing w:before="0" w:beforeAutospacing="0"/>
            </w:pPr>
            <w:proofErr w:type="gramStart"/>
            <w:r>
              <w:rPr>
                <w:rFonts w:ascii="Arial" w:hAnsi="Arial" w:cs="Arial"/>
                <w:color w:val="323636"/>
                <w:sz w:val="23"/>
                <w:szCs w:val="23"/>
                <w:shd w:val="clear" w:color="auto" w:fill="FFFFFF"/>
              </w:rPr>
              <w:t>the</w:t>
            </w:r>
            <w:proofErr w:type="gramEnd"/>
            <w:r>
              <w:rPr>
                <w:rFonts w:ascii="Arial" w:hAnsi="Arial" w:cs="Arial"/>
                <w:color w:val="323636"/>
                <w:sz w:val="23"/>
                <w:szCs w:val="23"/>
                <w:shd w:val="clear" w:color="auto" w:fill="FFFFFF"/>
              </w:rPr>
              <w:t xml:space="preserve"> learning is focused around one song: The Fresh Prince Of </w:t>
            </w:r>
            <w:proofErr w:type="spellStart"/>
            <w:r>
              <w:rPr>
                <w:rFonts w:ascii="Arial" w:hAnsi="Arial" w:cs="Arial"/>
                <w:color w:val="323636"/>
                <w:sz w:val="23"/>
                <w:szCs w:val="23"/>
                <w:shd w:val="clear" w:color="auto" w:fill="FFFFFF"/>
              </w:rPr>
              <w:t>Bel</w:t>
            </w:r>
            <w:proofErr w:type="spellEnd"/>
            <w:r>
              <w:rPr>
                <w:rFonts w:ascii="Arial" w:hAnsi="Arial" w:cs="Arial"/>
                <w:color w:val="323636"/>
                <w:sz w:val="23"/>
                <w:szCs w:val="23"/>
                <w:shd w:val="clear" w:color="auto" w:fill="FFFFFF"/>
              </w:rPr>
              <w:t>-Air. The material presents an integrated approach to music where games, the interrelated dimensions of music (pulse, rhythm, pitch etc.), singing and playing instruments are all linked.</w:t>
            </w:r>
          </w:p>
        </w:tc>
      </w:tr>
      <w:tr w:rsidR="002C773D" w:rsidTr="002C773D">
        <w:tc>
          <w:tcPr>
            <w:tcW w:w="9242" w:type="dxa"/>
          </w:tcPr>
          <w:p w:rsidR="002C773D" w:rsidRPr="002C773D" w:rsidRDefault="002C773D" w:rsidP="00BE1949">
            <w:pPr>
              <w:rPr>
                <w:sz w:val="36"/>
                <w:szCs w:val="36"/>
              </w:rPr>
            </w:pPr>
            <w:r w:rsidRPr="002442D6">
              <w:rPr>
                <w:sz w:val="36"/>
                <w:szCs w:val="36"/>
              </w:rPr>
              <w:t xml:space="preserve">Summer One </w:t>
            </w:r>
            <w:r>
              <w:rPr>
                <w:sz w:val="36"/>
                <w:szCs w:val="36"/>
              </w:rPr>
              <w:t xml:space="preserve">         </w:t>
            </w:r>
            <w:r w:rsidR="00BE1949">
              <w:rPr>
                <w:sz w:val="36"/>
                <w:szCs w:val="36"/>
              </w:rPr>
              <w:t xml:space="preserve">  </w:t>
            </w:r>
            <w:r w:rsidR="00BE1949" w:rsidRPr="00BE1949">
              <w:rPr>
                <w:b/>
                <w:sz w:val="36"/>
                <w:szCs w:val="36"/>
              </w:rPr>
              <w:t>Dancing in the street</w:t>
            </w:r>
            <w:r w:rsidR="00BE1949">
              <w:rPr>
                <w:sz w:val="36"/>
                <w:szCs w:val="36"/>
              </w:rPr>
              <w:t xml:space="preserve"> </w:t>
            </w:r>
            <w:r>
              <w:rPr>
                <w:sz w:val="36"/>
                <w:szCs w:val="36"/>
              </w:rPr>
              <w:t xml:space="preserve">         </w:t>
            </w:r>
            <w:r w:rsidRPr="00C843E1">
              <w:rPr>
                <w:b/>
                <w:sz w:val="36"/>
                <w:szCs w:val="36"/>
              </w:rPr>
              <w:t xml:space="preserve"> </w:t>
            </w:r>
          </w:p>
        </w:tc>
      </w:tr>
      <w:tr w:rsidR="005B7849" w:rsidTr="003E07AF">
        <w:tc>
          <w:tcPr>
            <w:tcW w:w="9242" w:type="dxa"/>
          </w:tcPr>
          <w:p w:rsidR="00BE1949" w:rsidRDefault="00BE1949" w:rsidP="00C843E1">
            <w:pPr>
              <w:pStyle w:val="NormalWeb"/>
              <w:shd w:val="clear" w:color="auto" w:fill="FFFFFF"/>
              <w:spacing w:before="0" w:beforeAutospacing="0"/>
              <w:rPr>
                <w:rFonts w:ascii="Arial" w:hAnsi="Arial" w:cs="Arial"/>
                <w:color w:val="323636"/>
                <w:sz w:val="23"/>
                <w:szCs w:val="23"/>
                <w:shd w:val="clear" w:color="auto" w:fill="FFFFFF"/>
              </w:rPr>
            </w:pPr>
            <w:r>
              <w:rPr>
                <w:rFonts w:ascii="Arial" w:hAnsi="Arial" w:cs="Arial"/>
                <w:color w:val="323636"/>
                <w:sz w:val="23"/>
                <w:szCs w:val="23"/>
                <w:shd w:val="clear" w:color="auto" w:fill="FFFFFF"/>
              </w:rPr>
              <w:t xml:space="preserve">All the learning in this unit is focused around one song: Dancing In The Street by Martha And The </w:t>
            </w:r>
            <w:proofErr w:type="spellStart"/>
            <w:r>
              <w:rPr>
                <w:rFonts w:ascii="Arial" w:hAnsi="Arial" w:cs="Arial"/>
                <w:color w:val="323636"/>
                <w:sz w:val="23"/>
                <w:szCs w:val="23"/>
                <w:shd w:val="clear" w:color="auto" w:fill="FFFFFF"/>
              </w:rPr>
              <w:t>Vandellas.Children</w:t>
            </w:r>
            <w:proofErr w:type="spellEnd"/>
            <w:r>
              <w:rPr>
                <w:rFonts w:ascii="Arial" w:hAnsi="Arial" w:cs="Arial"/>
                <w:color w:val="323636"/>
                <w:sz w:val="23"/>
                <w:szCs w:val="23"/>
                <w:shd w:val="clear" w:color="auto" w:fill="FFFFFF"/>
              </w:rPr>
              <w:t xml:space="preserve"> will listen and appraise a range of songs from the same genre including: </w:t>
            </w:r>
          </w:p>
          <w:p w:rsidR="00BE1949" w:rsidRPr="00BE1949" w:rsidRDefault="00BE1949" w:rsidP="00C843E1">
            <w:pPr>
              <w:pStyle w:val="NormalWeb"/>
              <w:shd w:val="clear" w:color="auto" w:fill="FFFFFF"/>
              <w:spacing w:before="0" w:beforeAutospacing="0"/>
              <w:rPr>
                <w:rFonts w:ascii="Arial" w:hAnsi="Arial" w:cs="Arial"/>
                <w:sz w:val="16"/>
                <w:szCs w:val="16"/>
              </w:rPr>
            </w:pPr>
            <w:r w:rsidRPr="00BE1949">
              <w:rPr>
                <w:rFonts w:ascii="Arial" w:hAnsi="Arial" w:cs="Arial"/>
                <w:sz w:val="16"/>
                <w:szCs w:val="16"/>
              </w:rPr>
              <w:t xml:space="preserve">● Dancing In The Street by Martha And The </w:t>
            </w:r>
            <w:proofErr w:type="spellStart"/>
            <w:r w:rsidRPr="00BE1949">
              <w:rPr>
                <w:rFonts w:ascii="Arial" w:hAnsi="Arial" w:cs="Arial"/>
                <w:sz w:val="16"/>
                <w:szCs w:val="16"/>
              </w:rPr>
              <w:t>Vandellas</w:t>
            </w:r>
            <w:proofErr w:type="spellEnd"/>
          </w:p>
          <w:p w:rsidR="00BE1949" w:rsidRPr="00BE1949" w:rsidRDefault="00BE1949" w:rsidP="00C843E1">
            <w:pPr>
              <w:pStyle w:val="NormalWeb"/>
              <w:shd w:val="clear" w:color="auto" w:fill="FFFFFF"/>
              <w:spacing w:before="0" w:beforeAutospacing="0"/>
              <w:rPr>
                <w:rFonts w:ascii="Arial" w:hAnsi="Arial" w:cs="Arial"/>
                <w:sz w:val="16"/>
                <w:szCs w:val="16"/>
              </w:rPr>
            </w:pPr>
            <w:r w:rsidRPr="00BE1949">
              <w:rPr>
                <w:rFonts w:ascii="Arial" w:hAnsi="Arial" w:cs="Arial"/>
                <w:sz w:val="16"/>
                <w:szCs w:val="16"/>
              </w:rPr>
              <w:t xml:space="preserve"> ● I Can’t Help Myself (Sugar Pie Honey Bunch) sung by The Four Tops</w:t>
            </w:r>
          </w:p>
          <w:p w:rsidR="00BE1949" w:rsidRPr="00BE1949" w:rsidRDefault="00BE1949" w:rsidP="00C843E1">
            <w:pPr>
              <w:pStyle w:val="NormalWeb"/>
              <w:shd w:val="clear" w:color="auto" w:fill="FFFFFF"/>
              <w:spacing w:before="0" w:beforeAutospacing="0"/>
              <w:rPr>
                <w:rFonts w:ascii="Arial" w:hAnsi="Arial" w:cs="Arial"/>
                <w:sz w:val="16"/>
                <w:szCs w:val="16"/>
              </w:rPr>
            </w:pPr>
            <w:r w:rsidRPr="00BE1949">
              <w:rPr>
                <w:rFonts w:ascii="Arial" w:hAnsi="Arial" w:cs="Arial"/>
                <w:sz w:val="16"/>
                <w:szCs w:val="16"/>
              </w:rPr>
              <w:t xml:space="preserve"> ● I Heard It Through The Grapevine sung by Marvin Gaye</w:t>
            </w:r>
          </w:p>
          <w:p w:rsidR="00BE1949" w:rsidRPr="00BE1949" w:rsidRDefault="00BE1949" w:rsidP="00C843E1">
            <w:pPr>
              <w:pStyle w:val="NormalWeb"/>
              <w:shd w:val="clear" w:color="auto" w:fill="FFFFFF"/>
              <w:spacing w:before="0" w:beforeAutospacing="0"/>
              <w:rPr>
                <w:rFonts w:ascii="Arial" w:hAnsi="Arial" w:cs="Arial"/>
                <w:sz w:val="16"/>
                <w:szCs w:val="16"/>
              </w:rPr>
            </w:pPr>
            <w:r w:rsidRPr="00BE1949">
              <w:rPr>
                <w:rFonts w:ascii="Arial" w:hAnsi="Arial" w:cs="Arial"/>
                <w:sz w:val="16"/>
                <w:szCs w:val="16"/>
              </w:rPr>
              <w:t xml:space="preserve"> ● </w:t>
            </w:r>
            <w:proofErr w:type="spellStart"/>
            <w:r w:rsidRPr="00BE1949">
              <w:rPr>
                <w:rFonts w:ascii="Arial" w:hAnsi="Arial" w:cs="Arial"/>
                <w:sz w:val="16"/>
                <w:szCs w:val="16"/>
              </w:rPr>
              <w:t>Ain’t</w:t>
            </w:r>
            <w:proofErr w:type="spellEnd"/>
            <w:r w:rsidRPr="00BE1949">
              <w:rPr>
                <w:rFonts w:ascii="Arial" w:hAnsi="Arial" w:cs="Arial"/>
                <w:sz w:val="16"/>
                <w:szCs w:val="16"/>
              </w:rPr>
              <w:t xml:space="preserve"> No Mountain High Enough sung by Marvin Gaye and </w:t>
            </w:r>
            <w:proofErr w:type="spellStart"/>
            <w:r w:rsidRPr="00BE1949">
              <w:rPr>
                <w:rFonts w:ascii="Arial" w:hAnsi="Arial" w:cs="Arial"/>
                <w:sz w:val="16"/>
                <w:szCs w:val="16"/>
              </w:rPr>
              <w:t>Tammi</w:t>
            </w:r>
            <w:proofErr w:type="spellEnd"/>
            <w:r w:rsidRPr="00BE1949">
              <w:rPr>
                <w:rFonts w:ascii="Arial" w:hAnsi="Arial" w:cs="Arial"/>
                <w:sz w:val="16"/>
                <w:szCs w:val="16"/>
              </w:rPr>
              <w:t xml:space="preserve"> Terrell </w:t>
            </w:r>
          </w:p>
          <w:p w:rsidR="00BE1949" w:rsidRDefault="00BE1949" w:rsidP="00BE1949">
            <w:pPr>
              <w:pStyle w:val="NormalWeb"/>
              <w:shd w:val="clear" w:color="auto" w:fill="FFFFFF"/>
              <w:spacing w:before="0" w:beforeAutospacing="0"/>
            </w:pPr>
            <w:r w:rsidRPr="00BE1949">
              <w:rPr>
                <w:rFonts w:ascii="Arial" w:hAnsi="Arial" w:cs="Arial"/>
                <w:sz w:val="16"/>
                <w:szCs w:val="16"/>
              </w:rPr>
              <w:t>● You Are The Sunshine Of My Life sung by Stevie Wonder</w:t>
            </w:r>
          </w:p>
        </w:tc>
      </w:tr>
      <w:tr w:rsidR="002C773D" w:rsidTr="002C773D">
        <w:tc>
          <w:tcPr>
            <w:tcW w:w="9242" w:type="dxa"/>
          </w:tcPr>
          <w:p w:rsidR="002C773D" w:rsidRPr="002C773D" w:rsidRDefault="002C773D" w:rsidP="002C773D">
            <w:pPr>
              <w:rPr>
                <w:sz w:val="36"/>
                <w:szCs w:val="36"/>
              </w:rPr>
            </w:pPr>
            <w:r w:rsidRPr="002442D6">
              <w:rPr>
                <w:sz w:val="36"/>
                <w:szCs w:val="36"/>
              </w:rPr>
              <w:t xml:space="preserve">Summer Two </w:t>
            </w:r>
            <w:r>
              <w:rPr>
                <w:sz w:val="36"/>
                <w:szCs w:val="36"/>
              </w:rPr>
              <w:t xml:space="preserve">           </w:t>
            </w:r>
            <w:r w:rsidRPr="002C773D">
              <w:rPr>
                <w:b/>
                <w:sz w:val="36"/>
                <w:szCs w:val="36"/>
              </w:rPr>
              <w:t>Reflect, Rewind and Replay</w:t>
            </w:r>
          </w:p>
        </w:tc>
      </w:tr>
      <w:tr w:rsidR="003E07AF" w:rsidTr="003E07AF">
        <w:tc>
          <w:tcPr>
            <w:tcW w:w="9242" w:type="dxa"/>
          </w:tcPr>
          <w:p w:rsidR="003C7D69" w:rsidRDefault="003E07AF" w:rsidP="003C7D69">
            <w:pPr>
              <w:pStyle w:val="Heading3"/>
              <w:shd w:val="clear" w:color="auto" w:fill="FFFFFF"/>
              <w:outlineLvl w:val="2"/>
              <w:rPr>
                <w:rFonts w:ascii="Arial" w:hAnsi="Arial" w:cs="Arial"/>
                <w:b w:val="0"/>
                <w:color w:val="323636"/>
                <w:sz w:val="24"/>
                <w:szCs w:val="24"/>
              </w:rPr>
            </w:pPr>
            <w:r w:rsidRPr="00D41E4A">
              <w:rPr>
                <w:rFonts w:ascii="Arial" w:hAnsi="Arial" w:cs="Arial"/>
                <w:b w:val="0"/>
                <w:color w:val="1B2020"/>
                <w:sz w:val="24"/>
                <w:szCs w:val="24"/>
              </w:rPr>
              <w:t>Consolidate your learning and perform</w:t>
            </w:r>
            <w:r w:rsidR="00D41E4A">
              <w:rPr>
                <w:rFonts w:ascii="Arial" w:hAnsi="Arial" w:cs="Arial"/>
                <w:b w:val="0"/>
                <w:color w:val="1B2020"/>
                <w:sz w:val="24"/>
                <w:szCs w:val="24"/>
              </w:rPr>
              <w:t xml:space="preserve">: </w:t>
            </w:r>
            <w:r w:rsidR="003C7D69">
              <w:rPr>
                <w:rFonts w:ascii="Arial" w:hAnsi="Arial" w:cs="Arial"/>
                <w:b w:val="0"/>
                <w:color w:val="323636"/>
                <w:sz w:val="24"/>
                <w:szCs w:val="24"/>
              </w:rPr>
              <w:t>This unit of w</w:t>
            </w:r>
            <w:r w:rsidRPr="00D41E4A">
              <w:rPr>
                <w:rFonts w:ascii="Arial" w:hAnsi="Arial" w:cs="Arial"/>
                <w:b w:val="0"/>
                <w:color w:val="323636"/>
                <w:sz w:val="24"/>
                <w:szCs w:val="24"/>
              </w:rPr>
              <w:t xml:space="preserve">ork consolidates the learning that has occurred during the year. All the learning is focused around revisiting chosen nursery rhymes and/or songs, a context for the History of Music and the very </w:t>
            </w:r>
            <w:r w:rsidRPr="00D41E4A">
              <w:rPr>
                <w:rFonts w:ascii="Arial" w:hAnsi="Arial" w:cs="Arial"/>
                <w:b w:val="0"/>
                <w:color w:val="323636"/>
                <w:sz w:val="24"/>
                <w:szCs w:val="24"/>
              </w:rPr>
              <w:lastRenderedPageBreak/>
              <w:t>beginnings of the Language of Music.</w:t>
            </w:r>
          </w:p>
          <w:p w:rsidR="003C7D69" w:rsidRDefault="003C7D69" w:rsidP="003C7D69">
            <w:pPr>
              <w:pStyle w:val="Heading3"/>
              <w:shd w:val="clear" w:color="auto" w:fill="FFFFFF"/>
              <w:outlineLvl w:val="2"/>
              <w:rPr>
                <w:rFonts w:ascii="Arial" w:hAnsi="Arial" w:cs="Arial"/>
                <w:color w:val="1B2020"/>
                <w:sz w:val="18"/>
                <w:szCs w:val="18"/>
              </w:rPr>
            </w:pPr>
            <w:r w:rsidRPr="003C7D69">
              <w:rPr>
                <w:rFonts w:ascii="Arial" w:hAnsi="Arial" w:cs="Arial"/>
                <w:color w:val="1B2020"/>
                <w:sz w:val="18"/>
                <w:szCs w:val="18"/>
              </w:rPr>
              <w:t>Musical learning focus:</w:t>
            </w:r>
          </w:p>
          <w:p w:rsidR="00BE1949" w:rsidRPr="00BE1949" w:rsidRDefault="00BE1949" w:rsidP="00BE1949">
            <w:pPr>
              <w:pStyle w:val="ListParagraph"/>
              <w:numPr>
                <w:ilvl w:val="0"/>
                <w:numId w:val="26"/>
              </w:numPr>
              <w:shd w:val="clear" w:color="auto" w:fill="FFFFFF"/>
              <w:spacing w:before="100" w:beforeAutospacing="1" w:after="80"/>
              <w:rPr>
                <w:rFonts w:ascii="Arial" w:eastAsia="Times New Roman" w:hAnsi="Arial" w:cs="Arial"/>
                <w:color w:val="323636"/>
                <w:sz w:val="16"/>
                <w:szCs w:val="16"/>
                <w:lang w:eastAsia="en-GB"/>
              </w:rPr>
            </w:pPr>
            <w:r w:rsidRPr="00BE1949">
              <w:rPr>
                <w:rFonts w:ascii="Arial" w:eastAsia="Times New Roman" w:hAnsi="Arial" w:cs="Arial"/>
                <w:color w:val="323636"/>
                <w:sz w:val="16"/>
                <w:szCs w:val="16"/>
                <w:lang w:eastAsia="en-GB"/>
              </w:rPr>
              <w:t>Listen and Appraise Classical music</w:t>
            </w:r>
          </w:p>
          <w:p w:rsidR="00BE1949" w:rsidRPr="00BE1949" w:rsidRDefault="00BE1949" w:rsidP="00BE1949">
            <w:pPr>
              <w:pStyle w:val="ListParagraph"/>
              <w:numPr>
                <w:ilvl w:val="0"/>
                <w:numId w:val="26"/>
              </w:numPr>
              <w:shd w:val="clear" w:color="auto" w:fill="FFFFFF"/>
              <w:spacing w:before="100" w:beforeAutospacing="1" w:after="80"/>
              <w:rPr>
                <w:rFonts w:ascii="Arial" w:eastAsia="Times New Roman" w:hAnsi="Arial" w:cs="Arial"/>
                <w:color w:val="323636"/>
                <w:sz w:val="16"/>
                <w:szCs w:val="16"/>
                <w:lang w:eastAsia="en-GB"/>
              </w:rPr>
            </w:pPr>
            <w:r w:rsidRPr="00BE1949">
              <w:rPr>
                <w:rFonts w:ascii="Arial" w:eastAsia="Times New Roman" w:hAnsi="Arial" w:cs="Arial"/>
                <w:color w:val="323636"/>
                <w:sz w:val="16"/>
                <w:szCs w:val="16"/>
                <w:lang w:eastAsia="en-GB"/>
              </w:rPr>
              <w:t>Continue to embed the foundations of the interrelated dimensions of music using voices and instruments</w:t>
            </w:r>
          </w:p>
          <w:p w:rsidR="00BE1949" w:rsidRPr="00BE1949" w:rsidRDefault="00BE1949" w:rsidP="00BE1949">
            <w:pPr>
              <w:pStyle w:val="ListParagraph"/>
              <w:numPr>
                <w:ilvl w:val="0"/>
                <w:numId w:val="26"/>
              </w:numPr>
              <w:shd w:val="clear" w:color="auto" w:fill="FFFFFF"/>
              <w:spacing w:before="100" w:beforeAutospacing="1" w:after="80"/>
              <w:rPr>
                <w:rFonts w:ascii="Arial" w:eastAsia="Times New Roman" w:hAnsi="Arial" w:cs="Arial"/>
                <w:color w:val="323636"/>
                <w:sz w:val="16"/>
                <w:szCs w:val="16"/>
                <w:lang w:eastAsia="en-GB"/>
              </w:rPr>
            </w:pPr>
            <w:r w:rsidRPr="00BE1949">
              <w:rPr>
                <w:rFonts w:ascii="Arial" w:eastAsia="Times New Roman" w:hAnsi="Arial" w:cs="Arial"/>
                <w:color w:val="323636"/>
                <w:sz w:val="16"/>
                <w:szCs w:val="16"/>
                <w:lang w:eastAsia="en-GB"/>
              </w:rPr>
              <w:t>Singing</w:t>
            </w:r>
          </w:p>
          <w:p w:rsidR="00BE1949" w:rsidRPr="00BE1949" w:rsidRDefault="00BE1949" w:rsidP="00BE1949">
            <w:pPr>
              <w:pStyle w:val="ListParagraph"/>
              <w:numPr>
                <w:ilvl w:val="0"/>
                <w:numId w:val="26"/>
              </w:numPr>
              <w:shd w:val="clear" w:color="auto" w:fill="FFFFFF"/>
              <w:spacing w:before="100" w:beforeAutospacing="1" w:after="80"/>
              <w:rPr>
                <w:rFonts w:ascii="Arial" w:eastAsia="Times New Roman" w:hAnsi="Arial" w:cs="Arial"/>
                <w:color w:val="323636"/>
                <w:sz w:val="16"/>
                <w:szCs w:val="16"/>
                <w:lang w:eastAsia="en-GB"/>
              </w:rPr>
            </w:pPr>
            <w:r w:rsidRPr="00BE1949">
              <w:rPr>
                <w:rFonts w:ascii="Arial" w:eastAsia="Times New Roman" w:hAnsi="Arial" w:cs="Arial"/>
                <w:color w:val="323636"/>
                <w:sz w:val="16"/>
                <w:szCs w:val="16"/>
                <w:lang w:eastAsia="en-GB"/>
              </w:rPr>
              <w:t>Play instruments within the song</w:t>
            </w:r>
          </w:p>
          <w:p w:rsidR="00BE1949" w:rsidRPr="00BE1949" w:rsidRDefault="00BE1949" w:rsidP="00BE1949">
            <w:pPr>
              <w:pStyle w:val="ListParagraph"/>
              <w:numPr>
                <w:ilvl w:val="0"/>
                <w:numId w:val="26"/>
              </w:numPr>
              <w:shd w:val="clear" w:color="auto" w:fill="FFFFFF"/>
              <w:spacing w:before="100" w:beforeAutospacing="1" w:after="80"/>
              <w:rPr>
                <w:rFonts w:ascii="Arial" w:eastAsia="Times New Roman" w:hAnsi="Arial" w:cs="Arial"/>
                <w:color w:val="323636"/>
                <w:sz w:val="16"/>
                <w:szCs w:val="16"/>
                <w:lang w:eastAsia="en-GB"/>
              </w:rPr>
            </w:pPr>
            <w:r w:rsidRPr="00BE1949">
              <w:rPr>
                <w:rFonts w:ascii="Arial" w:eastAsia="Times New Roman" w:hAnsi="Arial" w:cs="Arial"/>
                <w:color w:val="323636"/>
                <w:sz w:val="16"/>
                <w:szCs w:val="16"/>
                <w:lang w:eastAsia="en-GB"/>
              </w:rPr>
              <w:t>Improvisation using voices and instruments</w:t>
            </w:r>
          </w:p>
          <w:p w:rsidR="00BE1949" w:rsidRPr="00BE1949" w:rsidRDefault="00BE1949" w:rsidP="00BE1949">
            <w:pPr>
              <w:pStyle w:val="ListParagraph"/>
              <w:numPr>
                <w:ilvl w:val="0"/>
                <w:numId w:val="26"/>
              </w:numPr>
              <w:shd w:val="clear" w:color="auto" w:fill="FFFFFF"/>
              <w:spacing w:before="100" w:beforeAutospacing="1" w:after="80"/>
              <w:rPr>
                <w:rFonts w:ascii="Arial" w:eastAsia="Times New Roman" w:hAnsi="Arial" w:cs="Arial"/>
                <w:color w:val="323636"/>
                <w:sz w:val="16"/>
                <w:szCs w:val="16"/>
                <w:lang w:eastAsia="en-GB"/>
              </w:rPr>
            </w:pPr>
            <w:r w:rsidRPr="00BE1949">
              <w:rPr>
                <w:rFonts w:ascii="Arial" w:eastAsia="Times New Roman" w:hAnsi="Arial" w:cs="Arial"/>
                <w:color w:val="323636"/>
                <w:sz w:val="16"/>
                <w:szCs w:val="16"/>
                <w:lang w:eastAsia="en-GB"/>
              </w:rPr>
              <w:t>Composition</w:t>
            </w:r>
          </w:p>
          <w:p w:rsidR="003C7D69" w:rsidRDefault="00BE1949" w:rsidP="00BE1949">
            <w:pPr>
              <w:pStyle w:val="ListParagraph"/>
              <w:numPr>
                <w:ilvl w:val="0"/>
                <w:numId w:val="26"/>
              </w:numPr>
              <w:shd w:val="clear" w:color="auto" w:fill="FFFFFF"/>
              <w:spacing w:before="100" w:beforeAutospacing="1" w:after="80"/>
            </w:pPr>
            <w:r w:rsidRPr="00BE1949">
              <w:rPr>
                <w:rFonts w:ascii="Arial" w:eastAsia="Times New Roman" w:hAnsi="Arial" w:cs="Arial"/>
                <w:color w:val="323636"/>
                <w:sz w:val="16"/>
                <w:szCs w:val="16"/>
                <w:lang w:eastAsia="en-GB"/>
              </w:rPr>
              <w:t>Share and perform the learning that has taken place</w:t>
            </w:r>
          </w:p>
        </w:tc>
      </w:tr>
    </w:tbl>
    <w:p w:rsidR="00370DDE" w:rsidRDefault="00370DDE"/>
    <w:sectPr w:rsidR="00370DDE" w:rsidSect="00370DD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23F6B"/>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810798"/>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1C57F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696529"/>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C1589"/>
    <w:multiLevelType w:val="multilevel"/>
    <w:tmpl w:val="CAE2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7C73C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9315A7"/>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127D7F"/>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26633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422D9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0C037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622AB8"/>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7B714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5B118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74483D"/>
    <w:multiLevelType w:val="multilevel"/>
    <w:tmpl w:val="FF36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3F399C"/>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4E0203"/>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357647"/>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C61A8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23703C"/>
    <w:multiLevelType w:val="hybridMultilevel"/>
    <w:tmpl w:val="FED01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0927C2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9E0EE5"/>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BF41D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BD39B1"/>
    <w:multiLevelType w:val="multilevel"/>
    <w:tmpl w:val="FC4C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29549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A1448"/>
    <w:multiLevelType w:val="hybridMultilevel"/>
    <w:tmpl w:val="A3DA7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4"/>
  </w:num>
  <w:num w:numId="3">
    <w:abstractNumId w:val="14"/>
  </w:num>
  <w:num w:numId="4">
    <w:abstractNumId w:val="18"/>
  </w:num>
  <w:num w:numId="5">
    <w:abstractNumId w:val="25"/>
  </w:num>
  <w:num w:numId="6">
    <w:abstractNumId w:val="19"/>
  </w:num>
  <w:num w:numId="7">
    <w:abstractNumId w:val="8"/>
  </w:num>
  <w:num w:numId="8">
    <w:abstractNumId w:val="20"/>
  </w:num>
  <w:num w:numId="9">
    <w:abstractNumId w:val="15"/>
  </w:num>
  <w:num w:numId="10">
    <w:abstractNumId w:val="13"/>
  </w:num>
  <w:num w:numId="11">
    <w:abstractNumId w:val="7"/>
  </w:num>
  <w:num w:numId="12">
    <w:abstractNumId w:val="3"/>
  </w:num>
  <w:num w:numId="13">
    <w:abstractNumId w:val="9"/>
  </w:num>
  <w:num w:numId="14">
    <w:abstractNumId w:val="0"/>
  </w:num>
  <w:num w:numId="15">
    <w:abstractNumId w:val="6"/>
    <w:lvlOverride w:ilvl="1">
      <w:lvl w:ilvl="1">
        <w:numFmt w:val="bullet"/>
        <w:lvlText w:val=""/>
        <w:lvlJc w:val="left"/>
        <w:pPr>
          <w:tabs>
            <w:tab w:val="num" w:pos="1440"/>
          </w:tabs>
          <w:ind w:left="1440" w:hanging="360"/>
        </w:pPr>
        <w:rPr>
          <w:rFonts w:ascii="Symbol" w:hAnsi="Symbol" w:hint="default"/>
          <w:sz w:val="20"/>
        </w:rPr>
      </w:lvl>
    </w:lvlOverride>
  </w:num>
  <w:num w:numId="16">
    <w:abstractNumId w:val="11"/>
    <w:lvlOverride w:ilvl="1">
      <w:lvl w:ilvl="1">
        <w:numFmt w:val="bullet"/>
        <w:lvlText w:val=""/>
        <w:lvlJc w:val="left"/>
        <w:pPr>
          <w:tabs>
            <w:tab w:val="num" w:pos="1440"/>
          </w:tabs>
          <w:ind w:left="1440" w:hanging="360"/>
        </w:pPr>
        <w:rPr>
          <w:rFonts w:ascii="Symbol" w:hAnsi="Symbol" w:hint="default"/>
          <w:sz w:val="20"/>
        </w:rPr>
      </w:lvl>
    </w:lvlOverride>
  </w:num>
  <w:num w:numId="17">
    <w:abstractNumId w:val="10"/>
  </w:num>
  <w:num w:numId="18">
    <w:abstractNumId w:val="16"/>
  </w:num>
  <w:num w:numId="19">
    <w:abstractNumId w:val="17"/>
  </w:num>
  <w:num w:numId="20">
    <w:abstractNumId w:val="22"/>
  </w:num>
  <w:num w:numId="21">
    <w:abstractNumId w:val="5"/>
  </w:num>
  <w:num w:numId="22">
    <w:abstractNumId w:val="2"/>
  </w:num>
  <w:num w:numId="23">
    <w:abstractNumId w:val="12"/>
  </w:num>
  <w:num w:numId="24">
    <w:abstractNumId w:val="21"/>
  </w:num>
  <w:num w:numId="25">
    <w:abstractNumId w:val="24"/>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442D6"/>
    <w:rsid w:val="0020066E"/>
    <w:rsid w:val="002442D6"/>
    <w:rsid w:val="002C773D"/>
    <w:rsid w:val="00370DDE"/>
    <w:rsid w:val="003C7D69"/>
    <w:rsid w:val="003E07AF"/>
    <w:rsid w:val="005B7849"/>
    <w:rsid w:val="005D5D58"/>
    <w:rsid w:val="006A665D"/>
    <w:rsid w:val="00782B09"/>
    <w:rsid w:val="00A3198C"/>
    <w:rsid w:val="00BE1949"/>
    <w:rsid w:val="00C32DA7"/>
    <w:rsid w:val="00C843E1"/>
    <w:rsid w:val="00D41E4A"/>
    <w:rsid w:val="00E9105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DDE"/>
  </w:style>
  <w:style w:type="paragraph" w:styleId="Heading3">
    <w:name w:val="heading 3"/>
    <w:basedOn w:val="Normal"/>
    <w:link w:val="Heading3Char"/>
    <w:uiPriority w:val="9"/>
    <w:qFormat/>
    <w:rsid w:val="00782B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2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442D6"/>
    <w:pPr>
      <w:ind w:left="720"/>
      <w:contextualSpacing/>
    </w:pPr>
  </w:style>
  <w:style w:type="character" w:customStyle="1" w:styleId="Heading3Char">
    <w:name w:val="Heading 3 Char"/>
    <w:basedOn w:val="DefaultParagraphFont"/>
    <w:link w:val="Heading3"/>
    <w:uiPriority w:val="9"/>
    <w:rsid w:val="00782B0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82B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3E07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1E4A"/>
    <w:rPr>
      <w:b/>
      <w:bCs/>
    </w:rPr>
  </w:style>
  <w:style w:type="paragraph" w:customStyle="1" w:styleId="info">
    <w:name w:val="info"/>
    <w:basedOn w:val="Normal"/>
    <w:rsid w:val="00C843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C843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65566935">
      <w:bodyDiv w:val="1"/>
      <w:marLeft w:val="0"/>
      <w:marRight w:val="0"/>
      <w:marTop w:val="0"/>
      <w:marBottom w:val="0"/>
      <w:divBdr>
        <w:top w:val="none" w:sz="0" w:space="0" w:color="auto"/>
        <w:left w:val="none" w:sz="0" w:space="0" w:color="auto"/>
        <w:bottom w:val="none" w:sz="0" w:space="0" w:color="auto"/>
        <w:right w:val="none" w:sz="0" w:space="0" w:color="auto"/>
      </w:divBdr>
      <w:divsChild>
        <w:div w:id="534470332">
          <w:marLeft w:val="0"/>
          <w:marRight w:val="0"/>
          <w:marTop w:val="0"/>
          <w:marBottom w:val="0"/>
          <w:divBdr>
            <w:top w:val="none" w:sz="0" w:space="0" w:color="auto"/>
            <w:left w:val="none" w:sz="0" w:space="0" w:color="auto"/>
            <w:bottom w:val="none" w:sz="0" w:space="0" w:color="auto"/>
            <w:right w:val="none" w:sz="0" w:space="0" w:color="auto"/>
          </w:divBdr>
        </w:div>
      </w:divsChild>
    </w:div>
    <w:div w:id="77142454">
      <w:bodyDiv w:val="1"/>
      <w:marLeft w:val="0"/>
      <w:marRight w:val="0"/>
      <w:marTop w:val="0"/>
      <w:marBottom w:val="0"/>
      <w:divBdr>
        <w:top w:val="none" w:sz="0" w:space="0" w:color="auto"/>
        <w:left w:val="none" w:sz="0" w:space="0" w:color="auto"/>
        <w:bottom w:val="none" w:sz="0" w:space="0" w:color="auto"/>
        <w:right w:val="none" w:sz="0" w:space="0" w:color="auto"/>
      </w:divBdr>
      <w:divsChild>
        <w:div w:id="1695228780">
          <w:marLeft w:val="0"/>
          <w:marRight w:val="0"/>
          <w:marTop w:val="0"/>
          <w:marBottom w:val="0"/>
          <w:divBdr>
            <w:top w:val="none" w:sz="0" w:space="0" w:color="auto"/>
            <w:left w:val="none" w:sz="0" w:space="0" w:color="auto"/>
            <w:bottom w:val="none" w:sz="0" w:space="0" w:color="auto"/>
            <w:right w:val="none" w:sz="0" w:space="0" w:color="auto"/>
          </w:divBdr>
        </w:div>
      </w:divsChild>
    </w:div>
    <w:div w:id="153690204">
      <w:bodyDiv w:val="1"/>
      <w:marLeft w:val="0"/>
      <w:marRight w:val="0"/>
      <w:marTop w:val="0"/>
      <w:marBottom w:val="0"/>
      <w:divBdr>
        <w:top w:val="none" w:sz="0" w:space="0" w:color="auto"/>
        <w:left w:val="none" w:sz="0" w:space="0" w:color="auto"/>
        <w:bottom w:val="none" w:sz="0" w:space="0" w:color="auto"/>
        <w:right w:val="none" w:sz="0" w:space="0" w:color="auto"/>
      </w:divBdr>
    </w:div>
    <w:div w:id="367879256">
      <w:bodyDiv w:val="1"/>
      <w:marLeft w:val="0"/>
      <w:marRight w:val="0"/>
      <w:marTop w:val="0"/>
      <w:marBottom w:val="0"/>
      <w:divBdr>
        <w:top w:val="none" w:sz="0" w:space="0" w:color="auto"/>
        <w:left w:val="none" w:sz="0" w:space="0" w:color="auto"/>
        <w:bottom w:val="none" w:sz="0" w:space="0" w:color="auto"/>
        <w:right w:val="none" w:sz="0" w:space="0" w:color="auto"/>
      </w:divBdr>
    </w:div>
    <w:div w:id="376197735">
      <w:bodyDiv w:val="1"/>
      <w:marLeft w:val="0"/>
      <w:marRight w:val="0"/>
      <w:marTop w:val="0"/>
      <w:marBottom w:val="0"/>
      <w:divBdr>
        <w:top w:val="none" w:sz="0" w:space="0" w:color="auto"/>
        <w:left w:val="none" w:sz="0" w:space="0" w:color="auto"/>
        <w:bottom w:val="none" w:sz="0" w:space="0" w:color="auto"/>
        <w:right w:val="none" w:sz="0" w:space="0" w:color="auto"/>
      </w:divBdr>
    </w:div>
    <w:div w:id="454493458">
      <w:bodyDiv w:val="1"/>
      <w:marLeft w:val="0"/>
      <w:marRight w:val="0"/>
      <w:marTop w:val="0"/>
      <w:marBottom w:val="0"/>
      <w:divBdr>
        <w:top w:val="none" w:sz="0" w:space="0" w:color="auto"/>
        <w:left w:val="none" w:sz="0" w:space="0" w:color="auto"/>
        <w:bottom w:val="none" w:sz="0" w:space="0" w:color="auto"/>
        <w:right w:val="none" w:sz="0" w:space="0" w:color="auto"/>
      </w:divBdr>
    </w:div>
    <w:div w:id="510531760">
      <w:bodyDiv w:val="1"/>
      <w:marLeft w:val="0"/>
      <w:marRight w:val="0"/>
      <w:marTop w:val="0"/>
      <w:marBottom w:val="0"/>
      <w:divBdr>
        <w:top w:val="none" w:sz="0" w:space="0" w:color="auto"/>
        <w:left w:val="none" w:sz="0" w:space="0" w:color="auto"/>
        <w:bottom w:val="none" w:sz="0" w:space="0" w:color="auto"/>
        <w:right w:val="none" w:sz="0" w:space="0" w:color="auto"/>
      </w:divBdr>
    </w:div>
    <w:div w:id="525945845">
      <w:bodyDiv w:val="1"/>
      <w:marLeft w:val="0"/>
      <w:marRight w:val="0"/>
      <w:marTop w:val="0"/>
      <w:marBottom w:val="0"/>
      <w:divBdr>
        <w:top w:val="none" w:sz="0" w:space="0" w:color="auto"/>
        <w:left w:val="none" w:sz="0" w:space="0" w:color="auto"/>
        <w:bottom w:val="none" w:sz="0" w:space="0" w:color="auto"/>
        <w:right w:val="none" w:sz="0" w:space="0" w:color="auto"/>
      </w:divBdr>
    </w:div>
    <w:div w:id="593441663">
      <w:bodyDiv w:val="1"/>
      <w:marLeft w:val="0"/>
      <w:marRight w:val="0"/>
      <w:marTop w:val="0"/>
      <w:marBottom w:val="0"/>
      <w:divBdr>
        <w:top w:val="none" w:sz="0" w:space="0" w:color="auto"/>
        <w:left w:val="none" w:sz="0" w:space="0" w:color="auto"/>
        <w:bottom w:val="none" w:sz="0" w:space="0" w:color="auto"/>
        <w:right w:val="none" w:sz="0" w:space="0" w:color="auto"/>
      </w:divBdr>
    </w:div>
    <w:div w:id="707032086">
      <w:bodyDiv w:val="1"/>
      <w:marLeft w:val="0"/>
      <w:marRight w:val="0"/>
      <w:marTop w:val="0"/>
      <w:marBottom w:val="0"/>
      <w:divBdr>
        <w:top w:val="none" w:sz="0" w:space="0" w:color="auto"/>
        <w:left w:val="none" w:sz="0" w:space="0" w:color="auto"/>
        <w:bottom w:val="none" w:sz="0" w:space="0" w:color="auto"/>
        <w:right w:val="none" w:sz="0" w:space="0" w:color="auto"/>
      </w:divBdr>
    </w:div>
    <w:div w:id="875773236">
      <w:bodyDiv w:val="1"/>
      <w:marLeft w:val="0"/>
      <w:marRight w:val="0"/>
      <w:marTop w:val="0"/>
      <w:marBottom w:val="0"/>
      <w:divBdr>
        <w:top w:val="none" w:sz="0" w:space="0" w:color="auto"/>
        <w:left w:val="none" w:sz="0" w:space="0" w:color="auto"/>
        <w:bottom w:val="none" w:sz="0" w:space="0" w:color="auto"/>
        <w:right w:val="none" w:sz="0" w:space="0" w:color="auto"/>
      </w:divBdr>
    </w:div>
    <w:div w:id="1070150483">
      <w:bodyDiv w:val="1"/>
      <w:marLeft w:val="0"/>
      <w:marRight w:val="0"/>
      <w:marTop w:val="0"/>
      <w:marBottom w:val="0"/>
      <w:divBdr>
        <w:top w:val="none" w:sz="0" w:space="0" w:color="auto"/>
        <w:left w:val="none" w:sz="0" w:space="0" w:color="auto"/>
        <w:bottom w:val="none" w:sz="0" w:space="0" w:color="auto"/>
        <w:right w:val="none" w:sz="0" w:space="0" w:color="auto"/>
      </w:divBdr>
    </w:div>
    <w:div w:id="1172179127">
      <w:bodyDiv w:val="1"/>
      <w:marLeft w:val="0"/>
      <w:marRight w:val="0"/>
      <w:marTop w:val="0"/>
      <w:marBottom w:val="0"/>
      <w:divBdr>
        <w:top w:val="none" w:sz="0" w:space="0" w:color="auto"/>
        <w:left w:val="none" w:sz="0" w:space="0" w:color="auto"/>
        <w:bottom w:val="none" w:sz="0" w:space="0" w:color="auto"/>
        <w:right w:val="none" w:sz="0" w:space="0" w:color="auto"/>
      </w:divBdr>
    </w:div>
    <w:div w:id="1268347086">
      <w:bodyDiv w:val="1"/>
      <w:marLeft w:val="0"/>
      <w:marRight w:val="0"/>
      <w:marTop w:val="0"/>
      <w:marBottom w:val="0"/>
      <w:divBdr>
        <w:top w:val="none" w:sz="0" w:space="0" w:color="auto"/>
        <w:left w:val="none" w:sz="0" w:space="0" w:color="auto"/>
        <w:bottom w:val="none" w:sz="0" w:space="0" w:color="auto"/>
        <w:right w:val="none" w:sz="0" w:space="0" w:color="auto"/>
      </w:divBdr>
      <w:divsChild>
        <w:div w:id="112408632">
          <w:marLeft w:val="0"/>
          <w:marRight w:val="0"/>
          <w:marTop w:val="0"/>
          <w:marBottom w:val="0"/>
          <w:divBdr>
            <w:top w:val="none" w:sz="0" w:space="0" w:color="auto"/>
            <w:left w:val="none" w:sz="0" w:space="0" w:color="auto"/>
            <w:bottom w:val="none" w:sz="0" w:space="0" w:color="auto"/>
            <w:right w:val="none" w:sz="0" w:space="0" w:color="auto"/>
          </w:divBdr>
        </w:div>
      </w:divsChild>
    </w:div>
    <w:div w:id="1300115820">
      <w:bodyDiv w:val="1"/>
      <w:marLeft w:val="0"/>
      <w:marRight w:val="0"/>
      <w:marTop w:val="0"/>
      <w:marBottom w:val="0"/>
      <w:divBdr>
        <w:top w:val="none" w:sz="0" w:space="0" w:color="auto"/>
        <w:left w:val="none" w:sz="0" w:space="0" w:color="auto"/>
        <w:bottom w:val="none" w:sz="0" w:space="0" w:color="auto"/>
        <w:right w:val="none" w:sz="0" w:space="0" w:color="auto"/>
      </w:divBdr>
    </w:div>
    <w:div w:id="1553466114">
      <w:bodyDiv w:val="1"/>
      <w:marLeft w:val="0"/>
      <w:marRight w:val="0"/>
      <w:marTop w:val="0"/>
      <w:marBottom w:val="0"/>
      <w:divBdr>
        <w:top w:val="none" w:sz="0" w:space="0" w:color="auto"/>
        <w:left w:val="none" w:sz="0" w:space="0" w:color="auto"/>
        <w:bottom w:val="none" w:sz="0" w:space="0" w:color="auto"/>
        <w:right w:val="none" w:sz="0" w:space="0" w:color="auto"/>
      </w:divBdr>
    </w:div>
    <w:div w:id="1555046602">
      <w:bodyDiv w:val="1"/>
      <w:marLeft w:val="0"/>
      <w:marRight w:val="0"/>
      <w:marTop w:val="0"/>
      <w:marBottom w:val="0"/>
      <w:divBdr>
        <w:top w:val="none" w:sz="0" w:space="0" w:color="auto"/>
        <w:left w:val="none" w:sz="0" w:space="0" w:color="auto"/>
        <w:bottom w:val="none" w:sz="0" w:space="0" w:color="auto"/>
        <w:right w:val="none" w:sz="0" w:space="0" w:color="auto"/>
      </w:divBdr>
    </w:div>
    <w:div w:id="1674796879">
      <w:bodyDiv w:val="1"/>
      <w:marLeft w:val="0"/>
      <w:marRight w:val="0"/>
      <w:marTop w:val="0"/>
      <w:marBottom w:val="0"/>
      <w:divBdr>
        <w:top w:val="none" w:sz="0" w:space="0" w:color="auto"/>
        <w:left w:val="none" w:sz="0" w:space="0" w:color="auto"/>
        <w:bottom w:val="none" w:sz="0" w:space="0" w:color="auto"/>
        <w:right w:val="none" w:sz="0" w:space="0" w:color="auto"/>
      </w:divBdr>
    </w:div>
    <w:div w:id="1677920381">
      <w:bodyDiv w:val="1"/>
      <w:marLeft w:val="0"/>
      <w:marRight w:val="0"/>
      <w:marTop w:val="0"/>
      <w:marBottom w:val="0"/>
      <w:divBdr>
        <w:top w:val="none" w:sz="0" w:space="0" w:color="auto"/>
        <w:left w:val="none" w:sz="0" w:space="0" w:color="auto"/>
        <w:bottom w:val="none" w:sz="0" w:space="0" w:color="auto"/>
        <w:right w:val="none" w:sz="0" w:space="0" w:color="auto"/>
      </w:divBdr>
    </w:div>
    <w:div w:id="1765375897">
      <w:bodyDiv w:val="1"/>
      <w:marLeft w:val="0"/>
      <w:marRight w:val="0"/>
      <w:marTop w:val="0"/>
      <w:marBottom w:val="0"/>
      <w:divBdr>
        <w:top w:val="none" w:sz="0" w:space="0" w:color="auto"/>
        <w:left w:val="none" w:sz="0" w:space="0" w:color="auto"/>
        <w:bottom w:val="none" w:sz="0" w:space="0" w:color="auto"/>
        <w:right w:val="none" w:sz="0" w:space="0" w:color="auto"/>
      </w:divBdr>
    </w:div>
    <w:div w:id="1820224547">
      <w:bodyDiv w:val="1"/>
      <w:marLeft w:val="0"/>
      <w:marRight w:val="0"/>
      <w:marTop w:val="0"/>
      <w:marBottom w:val="0"/>
      <w:divBdr>
        <w:top w:val="none" w:sz="0" w:space="0" w:color="auto"/>
        <w:left w:val="none" w:sz="0" w:space="0" w:color="auto"/>
        <w:bottom w:val="none" w:sz="0" w:space="0" w:color="auto"/>
        <w:right w:val="none" w:sz="0" w:space="0" w:color="auto"/>
      </w:divBdr>
    </w:div>
    <w:div w:id="1925916044">
      <w:bodyDiv w:val="1"/>
      <w:marLeft w:val="0"/>
      <w:marRight w:val="0"/>
      <w:marTop w:val="0"/>
      <w:marBottom w:val="0"/>
      <w:divBdr>
        <w:top w:val="none" w:sz="0" w:space="0" w:color="auto"/>
        <w:left w:val="none" w:sz="0" w:space="0" w:color="auto"/>
        <w:bottom w:val="none" w:sz="0" w:space="0" w:color="auto"/>
        <w:right w:val="none" w:sz="0" w:space="0" w:color="auto"/>
      </w:divBdr>
    </w:div>
    <w:div w:id="1983849955">
      <w:bodyDiv w:val="1"/>
      <w:marLeft w:val="0"/>
      <w:marRight w:val="0"/>
      <w:marTop w:val="0"/>
      <w:marBottom w:val="0"/>
      <w:divBdr>
        <w:top w:val="none" w:sz="0" w:space="0" w:color="auto"/>
        <w:left w:val="none" w:sz="0" w:space="0" w:color="auto"/>
        <w:bottom w:val="none" w:sz="0" w:space="0" w:color="auto"/>
        <w:right w:val="none" w:sz="0" w:space="0" w:color="auto"/>
      </w:divBdr>
    </w:div>
    <w:div w:id="20630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dc:creator>
  <cp:lastModifiedBy>sd</cp:lastModifiedBy>
  <cp:revision>2</cp:revision>
  <dcterms:created xsi:type="dcterms:W3CDTF">2022-11-10T10:46:00Z</dcterms:created>
  <dcterms:modified xsi:type="dcterms:W3CDTF">2022-11-10T10:46:00Z</dcterms:modified>
</cp:coreProperties>
</file>