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242"/>
      </w:tblGrid>
      <w:tr w:rsidR="0020066E" w:rsidTr="00782B09">
        <w:tc>
          <w:tcPr>
            <w:tcW w:w="9242" w:type="dxa"/>
          </w:tcPr>
          <w:p w:rsidR="0020066E" w:rsidRPr="002C773D" w:rsidRDefault="00782B09" w:rsidP="002C773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Year</w:t>
            </w:r>
            <w:r w:rsidR="00C32DA7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5D5D58">
              <w:rPr>
                <w:rFonts w:ascii="Arial" w:hAnsi="Arial" w:cs="Arial"/>
                <w:b/>
                <w:sz w:val="32"/>
                <w:szCs w:val="32"/>
              </w:rPr>
              <w:t>Four</w:t>
            </w:r>
          </w:p>
        </w:tc>
      </w:tr>
      <w:tr w:rsidR="00D41E4A" w:rsidTr="00782B09">
        <w:tc>
          <w:tcPr>
            <w:tcW w:w="9242" w:type="dxa"/>
          </w:tcPr>
          <w:p w:rsidR="00D41E4A" w:rsidRPr="00D41E4A" w:rsidRDefault="00D41E4A" w:rsidP="00D41E4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1E4A">
              <w:rPr>
                <w:rFonts w:ascii="Arial" w:hAnsi="Arial" w:cs="Arial"/>
                <w:b/>
                <w:sz w:val="24"/>
                <w:szCs w:val="24"/>
              </w:rPr>
              <w:t xml:space="preserve">Each unit follows the below structure: </w:t>
            </w:r>
          </w:p>
          <w:p w:rsidR="00D41E4A" w:rsidRPr="00D41E4A" w:rsidRDefault="00D41E4A" w:rsidP="00D41E4A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D41E4A">
              <w:rPr>
                <w:rFonts w:ascii="Arial" w:eastAsia="Times New Roman" w:hAnsi="Arial" w:cs="Arial"/>
                <w:b/>
                <w:bCs/>
                <w:color w:val="323636"/>
                <w:sz w:val="24"/>
                <w:szCs w:val="24"/>
                <w:lang w:eastAsia="en-GB"/>
              </w:rPr>
              <w:t>Listen and Appraise</w:t>
            </w:r>
            <w:r w:rsidRPr="00D41E4A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 a different piece of music each week/step</w:t>
            </w:r>
          </w:p>
          <w:p w:rsidR="00D41E4A" w:rsidRPr="00D41E4A" w:rsidRDefault="00D41E4A" w:rsidP="00D41E4A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D41E4A">
              <w:rPr>
                <w:rFonts w:ascii="Arial" w:eastAsia="Times New Roman" w:hAnsi="Arial" w:cs="Arial"/>
                <w:b/>
                <w:bCs/>
                <w:color w:val="323636"/>
                <w:sz w:val="24"/>
                <w:szCs w:val="24"/>
                <w:lang w:eastAsia="en-GB"/>
              </w:rPr>
              <w:t>Explore and Create</w:t>
            </w:r>
            <w:r w:rsidRPr="00D41E4A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 using voices and classroom instruments</w:t>
            </w:r>
          </w:p>
          <w:p w:rsidR="00D41E4A" w:rsidRPr="00D41E4A" w:rsidRDefault="00D41E4A" w:rsidP="00D41E4A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D41E4A">
              <w:rPr>
                <w:rFonts w:ascii="Arial" w:eastAsia="Times New Roman" w:hAnsi="Arial" w:cs="Arial"/>
                <w:b/>
                <w:bCs/>
                <w:color w:val="323636"/>
                <w:sz w:val="24"/>
                <w:szCs w:val="24"/>
                <w:lang w:eastAsia="en-GB"/>
              </w:rPr>
              <w:t>Sing and Play</w:t>
            </w:r>
            <w:r w:rsidRPr="00D41E4A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 by revisiting a selection of nursery rhymes</w:t>
            </w:r>
            <w: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/songs</w:t>
            </w:r>
            <w:r w:rsidRPr="00D41E4A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 and action songs</w:t>
            </w:r>
          </w:p>
          <w:p w:rsidR="00D41E4A" w:rsidRDefault="00D41E4A" w:rsidP="00D41E4A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80"/>
              <w:ind w:left="0"/>
              <w:rPr>
                <w:rFonts w:ascii="Arial" w:hAnsi="Arial" w:cs="Arial"/>
                <w:b/>
                <w:sz w:val="32"/>
                <w:szCs w:val="32"/>
              </w:rPr>
            </w:pPr>
            <w:r w:rsidRPr="00D41E4A">
              <w:rPr>
                <w:rFonts w:ascii="Arial" w:eastAsia="Times New Roman" w:hAnsi="Arial" w:cs="Arial"/>
                <w:b/>
                <w:bCs/>
                <w:color w:val="323636"/>
                <w:sz w:val="24"/>
                <w:szCs w:val="24"/>
                <w:lang w:eastAsia="en-GB"/>
              </w:rPr>
              <w:t>Share and Perform</w:t>
            </w:r>
          </w:p>
        </w:tc>
      </w:tr>
      <w:tr w:rsidR="002C773D" w:rsidTr="002C773D">
        <w:tc>
          <w:tcPr>
            <w:tcW w:w="9242" w:type="dxa"/>
          </w:tcPr>
          <w:p w:rsidR="002C773D" w:rsidRPr="002C773D" w:rsidRDefault="002C773D" w:rsidP="006A665D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 xml:space="preserve">Autumn One </w:t>
            </w:r>
            <w:r>
              <w:rPr>
                <w:sz w:val="36"/>
                <w:szCs w:val="36"/>
              </w:rPr>
              <w:t xml:space="preserve">                 </w:t>
            </w:r>
            <w:r w:rsidR="006A665D" w:rsidRPr="00C843E1">
              <w:rPr>
                <w:b/>
                <w:sz w:val="36"/>
                <w:szCs w:val="36"/>
              </w:rPr>
              <w:t>Mamma Mia</w:t>
            </w:r>
          </w:p>
        </w:tc>
      </w:tr>
      <w:tr w:rsidR="005B7849" w:rsidTr="003E07AF">
        <w:tc>
          <w:tcPr>
            <w:tcW w:w="9242" w:type="dxa"/>
          </w:tcPr>
          <w:p w:rsidR="005B7849" w:rsidRDefault="006A665D" w:rsidP="00E9105C">
            <w:pPr>
              <w:pStyle w:val="NormalWeb"/>
              <w:shd w:val="clear" w:color="auto" w:fill="FFFFFF"/>
              <w:spacing w:before="0" w:beforeAutospacing="0"/>
            </w:pPr>
            <w:r>
              <w:rPr>
                <w:rFonts w:ascii="Arial" w:hAnsi="Arial" w:cs="Arial"/>
                <w:color w:val="323636"/>
                <w:sz w:val="23"/>
                <w:szCs w:val="23"/>
                <w:shd w:val="clear" w:color="auto" w:fill="FFFFFF"/>
              </w:rPr>
              <w:t>As well as learning to sing, play, improvise and compose with the well known song Mamma Mia, children will listen and appraise more ABBA hits.</w:t>
            </w:r>
          </w:p>
        </w:tc>
      </w:tr>
      <w:tr w:rsidR="002C773D" w:rsidTr="002C773D">
        <w:tc>
          <w:tcPr>
            <w:tcW w:w="9242" w:type="dxa"/>
          </w:tcPr>
          <w:p w:rsidR="002C773D" w:rsidRPr="002C773D" w:rsidRDefault="002C773D" w:rsidP="006A665D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>Autumn Two</w:t>
            </w:r>
            <w:r w:rsidR="005B7849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  </w:t>
            </w:r>
            <w:r w:rsidR="00E9105C">
              <w:rPr>
                <w:sz w:val="36"/>
                <w:szCs w:val="36"/>
              </w:rPr>
              <w:t xml:space="preserve">              </w:t>
            </w:r>
            <w:r w:rsidR="00C32DA7" w:rsidRPr="00C32DA7">
              <w:rPr>
                <w:b/>
                <w:sz w:val="36"/>
                <w:szCs w:val="36"/>
              </w:rPr>
              <w:t xml:space="preserve">Glockenspiel Stage </w:t>
            </w:r>
            <w:r w:rsidR="006A665D">
              <w:rPr>
                <w:b/>
                <w:sz w:val="36"/>
                <w:szCs w:val="36"/>
              </w:rPr>
              <w:t xml:space="preserve">Two </w:t>
            </w:r>
          </w:p>
        </w:tc>
      </w:tr>
      <w:tr w:rsidR="005B7849" w:rsidTr="003E07AF">
        <w:tc>
          <w:tcPr>
            <w:tcW w:w="9242" w:type="dxa"/>
          </w:tcPr>
          <w:p w:rsidR="005B7849" w:rsidRPr="005B7849" w:rsidRDefault="006A665D" w:rsidP="00C843E1">
            <w:pPr>
              <w:pStyle w:val="NormalWeb"/>
              <w:shd w:val="clear" w:color="auto" w:fill="FFFFFF"/>
              <w:spacing w:before="0" w:beforeAutospacing="0"/>
            </w:pPr>
            <w:r>
              <w:rPr>
                <w:rFonts w:ascii="Arial" w:hAnsi="Arial" w:cs="Arial"/>
                <w:color w:val="323636"/>
                <w:sz w:val="23"/>
                <w:szCs w:val="23"/>
              </w:rPr>
              <w:t>This</w:t>
            </w:r>
            <w:r w:rsidR="00C843E1">
              <w:rPr>
                <w:rFonts w:ascii="Arial" w:hAnsi="Arial" w:cs="Arial"/>
                <w:color w:val="323636"/>
                <w:sz w:val="23"/>
                <w:szCs w:val="23"/>
              </w:rPr>
              <w:t xml:space="preserve"> unit</w:t>
            </w:r>
            <w:r>
              <w:rPr>
                <w:rFonts w:ascii="Arial" w:hAnsi="Arial" w:cs="Arial"/>
                <w:color w:val="323636"/>
                <w:sz w:val="23"/>
                <w:szCs w:val="23"/>
              </w:rPr>
              <w:t xml:space="preserve"> introduces the children to learning about the language of music through playing the glockenspiel.</w:t>
            </w:r>
            <w:r w:rsidR="00C843E1">
              <w:rPr>
                <w:rFonts w:ascii="Arial" w:hAnsi="Arial" w:cs="Arial"/>
                <w:color w:val="323636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23636"/>
                <w:sz w:val="23"/>
                <w:szCs w:val="23"/>
              </w:rPr>
              <w:t xml:space="preserve">The learning is focused around exploring and developing playing </w:t>
            </w:r>
            <w:r w:rsidR="00C843E1">
              <w:rPr>
                <w:rFonts w:ascii="Arial" w:hAnsi="Arial" w:cs="Arial"/>
                <w:color w:val="323636"/>
                <w:sz w:val="23"/>
                <w:szCs w:val="23"/>
              </w:rPr>
              <w:t xml:space="preserve">skills through the glockenspiel. </w:t>
            </w:r>
            <w:r>
              <w:rPr>
                <w:rFonts w:ascii="Arial" w:hAnsi="Arial" w:cs="Arial"/>
                <w:color w:val="323636"/>
                <w:sz w:val="23"/>
                <w:szCs w:val="23"/>
              </w:rPr>
              <w:t xml:space="preserve">This Glockenspiel 2 Unit of Work builds on the learning from Glockenspiel 1. </w:t>
            </w:r>
          </w:p>
        </w:tc>
      </w:tr>
      <w:tr w:rsidR="002C773D" w:rsidTr="002C773D">
        <w:tc>
          <w:tcPr>
            <w:tcW w:w="9242" w:type="dxa"/>
          </w:tcPr>
          <w:p w:rsidR="002C773D" w:rsidRPr="002C773D" w:rsidRDefault="002C773D" w:rsidP="00C843E1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 xml:space="preserve">Spring One </w:t>
            </w:r>
            <w:r>
              <w:rPr>
                <w:sz w:val="36"/>
                <w:szCs w:val="36"/>
              </w:rPr>
              <w:t xml:space="preserve">                 </w:t>
            </w:r>
            <w:r w:rsidR="00C843E1">
              <w:rPr>
                <w:sz w:val="36"/>
                <w:szCs w:val="36"/>
              </w:rPr>
              <w:t xml:space="preserve">           </w:t>
            </w:r>
            <w:r w:rsidR="00C843E1" w:rsidRPr="00C843E1">
              <w:rPr>
                <w:b/>
                <w:sz w:val="36"/>
                <w:szCs w:val="36"/>
              </w:rPr>
              <w:t>Stop!</w:t>
            </w:r>
          </w:p>
        </w:tc>
      </w:tr>
      <w:tr w:rsidR="005B7849" w:rsidTr="003E07AF">
        <w:tc>
          <w:tcPr>
            <w:tcW w:w="9242" w:type="dxa"/>
          </w:tcPr>
          <w:p w:rsidR="005B7849" w:rsidRPr="00C843E1" w:rsidRDefault="00C843E1" w:rsidP="00C843E1">
            <w:pPr>
              <w:pStyle w:val="lead"/>
              <w:shd w:val="clear" w:color="auto" w:fill="FFFFFF"/>
              <w:spacing w:before="0" w:before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323636"/>
                <w:sz w:val="23"/>
                <w:szCs w:val="23"/>
              </w:rPr>
              <w:t xml:space="preserve">Stop! – </w:t>
            </w:r>
            <w:proofErr w:type="gramStart"/>
            <w:r>
              <w:rPr>
                <w:rFonts w:ascii="Arial" w:hAnsi="Arial" w:cs="Arial"/>
                <w:color w:val="323636"/>
                <w:sz w:val="23"/>
                <w:szCs w:val="23"/>
              </w:rPr>
              <w:t>a</w:t>
            </w:r>
            <w:proofErr w:type="gramEnd"/>
            <w:r>
              <w:rPr>
                <w:rFonts w:ascii="Arial" w:hAnsi="Arial" w:cs="Arial"/>
                <w:color w:val="323636"/>
                <w:sz w:val="23"/>
                <w:szCs w:val="23"/>
              </w:rPr>
              <w:t xml:space="preserve"> song/rap about bullying. This unit of work builds on previous learning. All the learning is focused around one song: Stop! - </w:t>
            </w:r>
            <w:proofErr w:type="gramStart"/>
            <w:r>
              <w:rPr>
                <w:rFonts w:ascii="Arial" w:hAnsi="Arial" w:cs="Arial"/>
                <w:color w:val="323636"/>
                <w:sz w:val="23"/>
                <w:szCs w:val="23"/>
              </w:rPr>
              <w:t>a</w:t>
            </w:r>
            <w:proofErr w:type="gramEnd"/>
            <w:r>
              <w:rPr>
                <w:rFonts w:ascii="Arial" w:hAnsi="Arial" w:cs="Arial"/>
                <w:color w:val="323636"/>
                <w:sz w:val="23"/>
                <w:szCs w:val="23"/>
              </w:rPr>
              <w:t xml:space="preserve"> rap/song about bullying. Children will learn about the interrelated dimensions of music through games, singing and composing.</w:t>
            </w:r>
          </w:p>
        </w:tc>
      </w:tr>
      <w:tr w:rsidR="002C773D" w:rsidTr="002C773D">
        <w:tc>
          <w:tcPr>
            <w:tcW w:w="9242" w:type="dxa"/>
          </w:tcPr>
          <w:p w:rsidR="002C773D" w:rsidRPr="002442D6" w:rsidRDefault="002C773D" w:rsidP="00C843E1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>Spring Two</w:t>
            </w:r>
            <w:r>
              <w:rPr>
                <w:sz w:val="36"/>
                <w:szCs w:val="36"/>
              </w:rPr>
              <w:t xml:space="preserve">              </w:t>
            </w:r>
            <w:r w:rsidR="00C843E1">
              <w:rPr>
                <w:sz w:val="36"/>
                <w:szCs w:val="36"/>
              </w:rPr>
              <w:t xml:space="preserve">           </w:t>
            </w:r>
            <w:r w:rsidR="00C843E1" w:rsidRPr="00C843E1">
              <w:rPr>
                <w:b/>
                <w:sz w:val="36"/>
                <w:szCs w:val="36"/>
              </w:rPr>
              <w:t>Lean on me</w:t>
            </w:r>
            <w:r>
              <w:rPr>
                <w:sz w:val="36"/>
                <w:szCs w:val="36"/>
              </w:rPr>
              <w:t xml:space="preserve">        </w:t>
            </w:r>
          </w:p>
        </w:tc>
      </w:tr>
      <w:tr w:rsidR="005B7849" w:rsidTr="003E07AF">
        <w:tc>
          <w:tcPr>
            <w:tcW w:w="9242" w:type="dxa"/>
          </w:tcPr>
          <w:p w:rsidR="005B7849" w:rsidRPr="005B7849" w:rsidRDefault="00C843E1" w:rsidP="00C843E1">
            <w:pPr>
              <w:pStyle w:val="lead"/>
              <w:shd w:val="clear" w:color="auto" w:fill="FFFFFF"/>
              <w:spacing w:before="0" w:beforeAutospacing="0"/>
            </w:pPr>
            <w:r>
              <w:rPr>
                <w:rFonts w:ascii="Arial" w:hAnsi="Arial" w:cs="Arial"/>
                <w:color w:val="323636"/>
                <w:sz w:val="23"/>
                <w:szCs w:val="23"/>
              </w:rPr>
              <w:t xml:space="preserve">A Soul/Gospel Song by Bill Withers. All the learning is focused around one song: Lean On Me. The material presents an integrated approach to music where games, the interrelated dimensions of music (pulse, rhythm, pitch etc.), singing and playing instruments are all linked. </w:t>
            </w:r>
          </w:p>
        </w:tc>
      </w:tr>
      <w:tr w:rsidR="002C773D" w:rsidTr="002C773D">
        <w:tc>
          <w:tcPr>
            <w:tcW w:w="9242" w:type="dxa"/>
          </w:tcPr>
          <w:p w:rsidR="002C773D" w:rsidRPr="002C773D" w:rsidRDefault="002C773D" w:rsidP="00C843E1">
            <w:pPr>
              <w:rPr>
                <w:sz w:val="36"/>
                <w:szCs w:val="36"/>
              </w:rPr>
            </w:pPr>
            <w:r w:rsidRPr="002442D6">
              <w:rPr>
                <w:sz w:val="36"/>
                <w:szCs w:val="36"/>
              </w:rPr>
              <w:t xml:space="preserve">Summer One </w:t>
            </w:r>
            <w:r>
              <w:rPr>
                <w:sz w:val="36"/>
                <w:szCs w:val="36"/>
              </w:rPr>
              <w:t xml:space="preserve">                  </w:t>
            </w:r>
            <w:r w:rsidRPr="00C843E1">
              <w:rPr>
                <w:b/>
                <w:sz w:val="36"/>
                <w:szCs w:val="36"/>
              </w:rPr>
              <w:t xml:space="preserve"> </w:t>
            </w:r>
            <w:r w:rsidR="00C843E1" w:rsidRPr="00C843E1">
              <w:rPr>
                <w:b/>
                <w:sz w:val="36"/>
                <w:szCs w:val="36"/>
              </w:rPr>
              <w:t>Blackbird</w:t>
            </w:r>
            <w:r w:rsidR="00C843E1">
              <w:rPr>
                <w:sz w:val="36"/>
                <w:szCs w:val="36"/>
              </w:rPr>
              <w:t xml:space="preserve"> </w:t>
            </w:r>
          </w:p>
        </w:tc>
      </w:tr>
      <w:tr w:rsidR="005B7849" w:rsidTr="003E07AF">
        <w:tc>
          <w:tcPr>
            <w:tcW w:w="9242" w:type="dxa"/>
          </w:tcPr>
          <w:p w:rsidR="00C32DA7" w:rsidRDefault="00C843E1" w:rsidP="00C843E1">
            <w:pPr>
              <w:pStyle w:val="NormalWeb"/>
              <w:shd w:val="clear" w:color="auto" w:fill="FFFFFF"/>
              <w:spacing w:before="0" w:beforeAutospacing="0"/>
            </w:pPr>
            <w:r>
              <w:rPr>
                <w:rFonts w:ascii="Arial" w:hAnsi="Arial" w:cs="Arial"/>
                <w:color w:val="323636"/>
                <w:sz w:val="23"/>
                <w:szCs w:val="23"/>
              </w:rPr>
              <w:t>All the learning in this unit is focused around one song: Blackbird by The Beatles - a song about civil rights. The material presents an integrated approach to music where games, the dimensions of music (pulse, rhythm, pitch etc), singing and playing instruments are all linked.</w:t>
            </w:r>
          </w:p>
        </w:tc>
      </w:tr>
      <w:tr w:rsidR="002C773D" w:rsidTr="002C773D">
        <w:tc>
          <w:tcPr>
            <w:tcW w:w="9242" w:type="dxa"/>
          </w:tcPr>
          <w:p w:rsidR="002C773D" w:rsidRPr="002C773D" w:rsidRDefault="002C773D" w:rsidP="002C773D">
            <w:pPr>
              <w:rPr>
                <w:sz w:val="36"/>
                <w:szCs w:val="36"/>
              </w:rPr>
            </w:pPr>
            <w:r w:rsidRPr="002442D6">
              <w:rPr>
                <w:sz w:val="36"/>
                <w:szCs w:val="36"/>
              </w:rPr>
              <w:t xml:space="preserve">Summer Two </w:t>
            </w:r>
            <w:r>
              <w:rPr>
                <w:sz w:val="36"/>
                <w:szCs w:val="36"/>
              </w:rPr>
              <w:t xml:space="preserve">           </w:t>
            </w:r>
            <w:r w:rsidRPr="002C773D">
              <w:rPr>
                <w:b/>
                <w:sz w:val="36"/>
                <w:szCs w:val="36"/>
              </w:rPr>
              <w:t>Reflect, Rewind and Replay</w:t>
            </w:r>
          </w:p>
        </w:tc>
      </w:tr>
      <w:tr w:rsidR="003E07AF" w:rsidTr="003E07AF">
        <w:tc>
          <w:tcPr>
            <w:tcW w:w="9242" w:type="dxa"/>
          </w:tcPr>
          <w:p w:rsidR="003C7D69" w:rsidRDefault="003E07AF" w:rsidP="003C7D69">
            <w:pPr>
              <w:pStyle w:val="Heading3"/>
              <w:shd w:val="clear" w:color="auto" w:fill="FFFFFF"/>
              <w:outlineLvl w:val="2"/>
              <w:rPr>
                <w:rFonts w:ascii="Arial" w:hAnsi="Arial" w:cs="Arial"/>
                <w:b w:val="0"/>
                <w:color w:val="323636"/>
                <w:sz w:val="24"/>
                <w:szCs w:val="24"/>
              </w:rPr>
            </w:pPr>
            <w:r w:rsidRPr="00D41E4A">
              <w:rPr>
                <w:rFonts w:ascii="Arial" w:hAnsi="Arial" w:cs="Arial"/>
                <w:b w:val="0"/>
                <w:color w:val="1B2020"/>
                <w:sz w:val="24"/>
                <w:szCs w:val="24"/>
              </w:rPr>
              <w:t>Consolidate your learning and perform</w:t>
            </w:r>
            <w:r w:rsidR="00D41E4A">
              <w:rPr>
                <w:rFonts w:ascii="Arial" w:hAnsi="Arial" w:cs="Arial"/>
                <w:b w:val="0"/>
                <w:color w:val="1B2020"/>
                <w:sz w:val="24"/>
                <w:szCs w:val="24"/>
              </w:rPr>
              <w:t xml:space="preserve">: </w:t>
            </w:r>
            <w:r w:rsidR="003C7D69">
              <w:rPr>
                <w:rFonts w:ascii="Arial" w:hAnsi="Arial" w:cs="Arial"/>
                <w:b w:val="0"/>
                <w:color w:val="323636"/>
                <w:sz w:val="24"/>
                <w:szCs w:val="24"/>
              </w:rPr>
              <w:t>This unit of w</w:t>
            </w:r>
            <w:r w:rsidRPr="00D41E4A">
              <w:rPr>
                <w:rFonts w:ascii="Arial" w:hAnsi="Arial" w:cs="Arial"/>
                <w:b w:val="0"/>
                <w:color w:val="323636"/>
                <w:sz w:val="24"/>
                <w:szCs w:val="24"/>
              </w:rPr>
              <w:t>ork consolidates the learning that has occurred during the year. All the learning is focused around revisiting chosen nursery rhymes and/or songs, a context for the History of Music and the very beginnings of the Language of Music.</w:t>
            </w:r>
          </w:p>
          <w:p w:rsidR="003C7D69" w:rsidRDefault="003C7D69" w:rsidP="003C7D69">
            <w:pPr>
              <w:pStyle w:val="Heading3"/>
              <w:shd w:val="clear" w:color="auto" w:fill="FFFFFF"/>
              <w:outlineLvl w:val="2"/>
              <w:rPr>
                <w:rFonts w:ascii="Arial" w:hAnsi="Arial" w:cs="Arial"/>
                <w:color w:val="1B2020"/>
                <w:sz w:val="18"/>
                <w:szCs w:val="18"/>
              </w:rPr>
            </w:pPr>
            <w:r w:rsidRPr="003C7D69">
              <w:rPr>
                <w:rFonts w:ascii="Arial" w:hAnsi="Arial" w:cs="Arial"/>
                <w:color w:val="1B2020"/>
                <w:sz w:val="18"/>
                <w:szCs w:val="18"/>
              </w:rPr>
              <w:t>Musical learning focus:</w:t>
            </w:r>
          </w:p>
          <w:p w:rsidR="00C843E1" w:rsidRPr="00C843E1" w:rsidRDefault="00C843E1" w:rsidP="00C843E1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</w:pPr>
            <w:r w:rsidRPr="00C843E1"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  <w:t>Listen and Appraise Classical music</w:t>
            </w:r>
          </w:p>
          <w:p w:rsidR="00C843E1" w:rsidRPr="00C843E1" w:rsidRDefault="00C843E1" w:rsidP="00C843E1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</w:pPr>
            <w:r w:rsidRPr="00C843E1"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  <w:t>Continue to embed the foundations of the interrelated dimensions of music using voices and instruments</w:t>
            </w:r>
          </w:p>
          <w:p w:rsidR="00C843E1" w:rsidRPr="00C843E1" w:rsidRDefault="00C843E1" w:rsidP="00C843E1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</w:pPr>
            <w:r w:rsidRPr="00C843E1"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  <w:t>Singing</w:t>
            </w:r>
          </w:p>
          <w:p w:rsidR="00C843E1" w:rsidRPr="00C843E1" w:rsidRDefault="00C843E1" w:rsidP="00C843E1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</w:pPr>
            <w:r w:rsidRPr="00C843E1"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  <w:t>Play instruments within the song</w:t>
            </w:r>
          </w:p>
          <w:p w:rsidR="00C843E1" w:rsidRPr="00C843E1" w:rsidRDefault="00C843E1" w:rsidP="00C843E1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</w:pPr>
            <w:r w:rsidRPr="00C843E1"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  <w:t>Improvisation using voices and instruments</w:t>
            </w:r>
          </w:p>
          <w:p w:rsidR="00C843E1" w:rsidRPr="00C843E1" w:rsidRDefault="00C843E1" w:rsidP="00C843E1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</w:pPr>
            <w:r w:rsidRPr="00C843E1"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  <w:t>Composition</w:t>
            </w:r>
          </w:p>
          <w:p w:rsidR="003C7D69" w:rsidRDefault="00C843E1" w:rsidP="00C843E1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80"/>
            </w:pPr>
            <w:r w:rsidRPr="00C843E1">
              <w:rPr>
                <w:rFonts w:ascii="Arial" w:eastAsia="Times New Roman" w:hAnsi="Arial" w:cs="Arial"/>
                <w:color w:val="323636"/>
                <w:sz w:val="16"/>
                <w:szCs w:val="16"/>
                <w:lang w:eastAsia="en-GB"/>
              </w:rPr>
              <w:t>Share and perform the learning that has taken place</w:t>
            </w:r>
          </w:p>
        </w:tc>
      </w:tr>
    </w:tbl>
    <w:p w:rsidR="00370DDE" w:rsidRDefault="00370DDE"/>
    <w:sectPr w:rsidR="00370DDE" w:rsidSect="0037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23F6B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1C57F4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696529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6C1589"/>
    <w:multiLevelType w:val="multilevel"/>
    <w:tmpl w:val="CAE2B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7C73C6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9315A7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127D7F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26633E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422D9E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0C037D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622AB8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17B7144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5B1184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74483D"/>
    <w:multiLevelType w:val="multilevel"/>
    <w:tmpl w:val="FF36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3F399C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4E0203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357647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C61A86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023703C"/>
    <w:multiLevelType w:val="hybridMultilevel"/>
    <w:tmpl w:val="FED011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0927C2D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8BF41D4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BD39B1"/>
    <w:multiLevelType w:val="multilevel"/>
    <w:tmpl w:val="FC4C9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7A1448"/>
    <w:multiLevelType w:val="hybridMultilevel"/>
    <w:tmpl w:val="A3DA7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13"/>
  </w:num>
  <w:num w:numId="4">
    <w:abstractNumId w:val="17"/>
  </w:num>
  <w:num w:numId="5">
    <w:abstractNumId w:val="22"/>
  </w:num>
  <w:num w:numId="6">
    <w:abstractNumId w:val="18"/>
  </w:num>
  <w:num w:numId="7">
    <w:abstractNumId w:val="7"/>
  </w:num>
  <w:num w:numId="8">
    <w:abstractNumId w:val="19"/>
  </w:num>
  <w:num w:numId="9">
    <w:abstractNumId w:val="14"/>
  </w:num>
  <w:num w:numId="10">
    <w:abstractNumId w:val="12"/>
  </w:num>
  <w:num w:numId="11">
    <w:abstractNumId w:val="6"/>
  </w:num>
  <w:num w:numId="12">
    <w:abstractNumId w:val="2"/>
  </w:num>
  <w:num w:numId="13">
    <w:abstractNumId w:val="8"/>
  </w:num>
  <w:num w:numId="14">
    <w:abstractNumId w:val="0"/>
  </w:num>
  <w:num w:numId="15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>
    <w:abstractNumId w:val="9"/>
  </w:num>
  <w:num w:numId="18">
    <w:abstractNumId w:val="15"/>
  </w:num>
  <w:num w:numId="19">
    <w:abstractNumId w:val="16"/>
  </w:num>
  <w:num w:numId="20">
    <w:abstractNumId w:val="20"/>
  </w:num>
  <w:num w:numId="21">
    <w:abstractNumId w:val="4"/>
  </w:num>
  <w:num w:numId="22">
    <w:abstractNumId w:val="1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2442D6"/>
    <w:rsid w:val="0020066E"/>
    <w:rsid w:val="002442D6"/>
    <w:rsid w:val="002C773D"/>
    <w:rsid w:val="00370DDE"/>
    <w:rsid w:val="003C7D69"/>
    <w:rsid w:val="003E07AF"/>
    <w:rsid w:val="005B7849"/>
    <w:rsid w:val="005D5D58"/>
    <w:rsid w:val="006A665D"/>
    <w:rsid w:val="00782B09"/>
    <w:rsid w:val="00C32DA7"/>
    <w:rsid w:val="00C843E1"/>
    <w:rsid w:val="00D41E4A"/>
    <w:rsid w:val="00E91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DDE"/>
  </w:style>
  <w:style w:type="paragraph" w:styleId="Heading3">
    <w:name w:val="heading 3"/>
    <w:basedOn w:val="Normal"/>
    <w:link w:val="Heading3Char"/>
    <w:uiPriority w:val="9"/>
    <w:qFormat/>
    <w:rsid w:val="00782B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42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42D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82B0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782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b0">
    <w:name w:val="mb0"/>
    <w:basedOn w:val="Normal"/>
    <w:rsid w:val="003E0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41E4A"/>
    <w:rPr>
      <w:b/>
      <w:bCs/>
    </w:rPr>
  </w:style>
  <w:style w:type="paragraph" w:customStyle="1" w:styleId="info">
    <w:name w:val="info"/>
    <w:basedOn w:val="Normal"/>
    <w:rsid w:val="00C84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d">
    <w:name w:val="lead"/>
    <w:basedOn w:val="Normal"/>
    <w:rsid w:val="00C84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2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</dc:creator>
  <cp:lastModifiedBy>sd</cp:lastModifiedBy>
  <cp:revision>3</cp:revision>
  <dcterms:created xsi:type="dcterms:W3CDTF">2022-11-10T10:37:00Z</dcterms:created>
  <dcterms:modified xsi:type="dcterms:W3CDTF">2022-11-10T10:39:00Z</dcterms:modified>
</cp:coreProperties>
</file>