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242"/>
      </w:tblGrid>
      <w:tr w:rsidR="0020066E" w:rsidTr="00782B09">
        <w:tc>
          <w:tcPr>
            <w:tcW w:w="9242" w:type="dxa"/>
          </w:tcPr>
          <w:p w:rsidR="0020066E" w:rsidRPr="002C773D" w:rsidRDefault="00782B09" w:rsidP="002C773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Year One</w:t>
            </w:r>
          </w:p>
        </w:tc>
      </w:tr>
      <w:tr w:rsidR="00D41E4A" w:rsidTr="00782B09">
        <w:tc>
          <w:tcPr>
            <w:tcW w:w="9242" w:type="dxa"/>
          </w:tcPr>
          <w:p w:rsidR="00D41E4A" w:rsidRPr="00D41E4A" w:rsidRDefault="00D41E4A" w:rsidP="00D41E4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41E4A">
              <w:rPr>
                <w:rFonts w:ascii="Arial" w:hAnsi="Arial" w:cs="Arial"/>
                <w:b/>
                <w:sz w:val="24"/>
                <w:szCs w:val="24"/>
              </w:rPr>
              <w:t xml:space="preserve">Each unit follows the below structure: </w:t>
            </w:r>
          </w:p>
          <w:p w:rsidR="00D41E4A" w:rsidRPr="00D41E4A" w:rsidRDefault="00D41E4A" w:rsidP="00D41E4A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D41E4A">
              <w:rPr>
                <w:rFonts w:ascii="Arial" w:eastAsia="Times New Roman" w:hAnsi="Arial" w:cs="Arial"/>
                <w:b/>
                <w:bCs/>
                <w:color w:val="323636"/>
                <w:sz w:val="24"/>
                <w:szCs w:val="24"/>
                <w:lang w:eastAsia="en-GB"/>
              </w:rPr>
              <w:t>Listen and Appraise</w:t>
            </w:r>
            <w:r w:rsidRPr="00D41E4A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 a different piece of music each week/step</w:t>
            </w:r>
          </w:p>
          <w:p w:rsidR="00D41E4A" w:rsidRPr="00D41E4A" w:rsidRDefault="00D41E4A" w:rsidP="00D41E4A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D41E4A">
              <w:rPr>
                <w:rFonts w:ascii="Arial" w:eastAsia="Times New Roman" w:hAnsi="Arial" w:cs="Arial"/>
                <w:b/>
                <w:bCs/>
                <w:color w:val="323636"/>
                <w:sz w:val="24"/>
                <w:szCs w:val="24"/>
                <w:lang w:eastAsia="en-GB"/>
              </w:rPr>
              <w:t>Explore and Create</w:t>
            </w:r>
            <w:r w:rsidRPr="00D41E4A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 using voices and classroom instruments</w:t>
            </w:r>
          </w:p>
          <w:p w:rsidR="00D41E4A" w:rsidRPr="00D41E4A" w:rsidRDefault="00D41E4A" w:rsidP="00D41E4A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80"/>
              <w:ind w:left="0"/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D41E4A">
              <w:rPr>
                <w:rFonts w:ascii="Arial" w:eastAsia="Times New Roman" w:hAnsi="Arial" w:cs="Arial"/>
                <w:b/>
                <w:bCs/>
                <w:color w:val="323636"/>
                <w:sz w:val="24"/>
                <w:szCs w:val="24"/>
                <w:lang w:eastAsia="en-GB"/>
              </w:rPr>
              <w:t>Sing and Play</w:t>
            </w:r>
            <w:r w:rsidRPr="00D41E4A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 by revisiting a selection of nursery rhymes</w:t>
            </w:r>
            <w: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/songs</w:t>
            </w:r>
            <w:r w:rsidRPr="00D41E4A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 xml:space="preserve"> and action songs</w:t>
            </w:r>
          </w:p>
          <w:p w:rsidR="00D41E4A" w:rsidRDefault="00D41E4A" w:rsidP="00D41E4A">
            <w:pPr>
              <w:numPr>
                <w:ilvl w:val="1"/>
                <w:numId w:val="15"/>
              </w:numPr>
              <w:shd w:val="clear" w:color="auto" w:fill="FFFFFF"/>
              <w:spacing w:before="100" w:beforeAutospacing="1" w:after="80"/>
              <w:ind w:left="0"/>
              <w:rPr>
                <w:rFonts w:ascii="Arial" w:hAnsi="Arial" w:cs="Arial"/>
                <w:b/>
                <w:sz w:val="32"/>
                <w:szCs w:val="32"/>
              </w:rPr>
            </w:pPr>
            <w:r w:rsidRPr="00D41E4A">
              <w:rPr>
                <w:rFonts w:ascii="Arial" w:eastAsia="Times New Roman" w:hAnsi="Arial" w:cs="Arial"/>
                <w:b/>
                <w:bCs/>
                <w:color w:val="323636"/>
                <w:sz w:val="24"/>
                <w:szCs w:val="24"/>
                <w:lang w:eastAsia="en-GB"/>
              </w:rPr>
              <w:t>Share and Perform</w:t>
            </w:r>
          </w:p>
        </w:tc>
      </w:tr>
      <w:tr w:rsidR="002C773D" w:rsidTr="002C773D">
        <w:tc>
          <w:tcPr>
            <w:tcW w:w="9242" w:type="dxa"/>
          </w:tcPr>
          <w:p w:rsidR="002C773D" w:rsidRPr="002C773D" w:rsidRDefault="002C773D" w:rsidP="002C773D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 xml:space="preserve">Autumn One </w:t>
            </w:r>
            <w:r>
              <w:rPr>
                <w:sz w:val="36"/>
                <w:szCs w:val="36"/>
              </w:rPr>
              <w:t xml:space="preserve">                            </w:t>
            </w:r>
            <w:r w:rsidR="00782B09">
              <w:rPr>
                <w:b/>
                <w:sz w:val="36"/>
                <w:szCs w:val="36"/>
              </w:rPr>
              <w:t>Hey You!</w:t>
            </w:r>
          </w:p>
        </w:tc>
      </w:tr>
      <w:tr w:rsidR="005B7849" w:rsidTr="003E07AF">
        <w:tc>
          <w:tcPr>
            <w:tcW w:w="9242" w:type="dxa"/>
          </w:tcPr>
          <w:p w:rsidR="005B7849" w:rsidRPr="00782B09" w:rsidRDefault="005B7849" w:rsidP="00782B09">
            <w:pPr>
              <w:shd w:val="clear" w:color="auto" w:fill="FFFFFF"/>
              <w:spacing w:before="360" w:after="120"/>
              <w:outlineLvl w:val="2"/>
              <w:rPr>
                <w:rFonts w:ascii="Arial" w:eastAsia="Times New Roman" w:hAnsi="Arial" w:cs="Arial"/>
                <w:b/>
                <w:bCs/>
                <w:color w:val="1B2020"/>
                <w:sz w:val="24"/>
                <w:szCs w:val="24"/>
                <w:lang w:eastAsia="en-GB"/>
              </w:rPr>
            </w:pPr>
            <w:r w:rsidRPr="00782B09">
              <w:rPr>
                <w:rFonts w:ascii="Arial" w:eastAsia="Times New Roman" w:hAnsi="Arial" w:cs="Arial"/>
                <w:b/>
                <w:bCs/>
                <w:color w:val="1B2020"/>
                <w:sz w:val="24"/>
                <w:szCs w:val="24"/>
                <w:lang w:eastAsia="en-GB"/>
              </w:rPr>
              <w:t>Hey You</w:t>
            </w:r>
            <w:r w:rsidRPr="00782B09">
              <w:rPr>
                <w:rFonts w:ascii="Arial" w:eastAsia="Times New Roman" w:hAnsi="Arial" w:cs="Arial"/>
                <w:color w:val="1B2020"/>
                <w:sz w:val="24"/>
                <w:szCs w:val="24"/>
                <w:lang w:eastAsia="en-GB"/>
              </w:rPr>
              <w:t xml:space="preserve">! </w:t>
            </w:r>
            <w:proofErr w:type="gramStart"/>
            <w:r w:rsidRPr="00782B09">
              <w:rPr>
                <w:rFonts w:ascii="Arial" w:eastAsia="Times New Roman" w:hAnsi="Arial" w:cs="Arial"/>
                <w:color w:val="1B2020"/>
                <w:sz w:val="24"/>
                <w:szCs w:val="24"/>
                <w:lang w:eastAsia="en-GB"/>
              </w:rPr>
              <w:t>is</w:t>
            </w:r>
            <w:proofErr w:type="gramEnd"/>
            <w:r w:rsidRPr="00782B09">
              <w:rPr>
                <w:rFonts w:ascii="Arial" w:eastAsia="Times New Roman" w:hAnsi="Arial" w:cs="Arial"/>
                <w:color w:val="1B2020"/>
                <w:sz w:val="24"/>
                <w:szCs w:val="24"/>
                <w:lang w:eastAsia="en-GB"/>
              </w:rPr>
              <w:t xml:space="preserve"> written in an Old-School Hip Hop style for children to learn about the differences between pulse, rhythm and pitch and to learn how to rap and enjoy it in its original form.</w:t>
            </w:r>
          </w:p>
          <w:p w:rsidR="005B7849" w:rsidRDefault="005B7849" w:rsidP="005B7849">
            <w:pPr>
              <w:shd w:val="clear" w:color="auto" w:fill="FFFFFF"/>
              <w:spacing w:after="100" w:afterAutospacing="1"/>
            </w:pPr>
            <w:r w:rsidRPr="00782B09"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  <w:t>As well as learning to sing, play, improvise and compose with this song, children will listen and appraise other Old-School Hip Hop tunes.</w:t>
            </w:r>
          </w:p>
        </w:tc>
      </w:tr>
      <w:tr w:rsidR="002C773D" w:rsidTr="002C773D">
        <w:tc>
          <w:tcPr>
            <w:tcW w:w="9242" w:type="dxa"/>
          </w:tcPr>
          <w:p w:rsidR="002C773D" w:rsidRPr="002C773D" w:rsidRDefault="002C773D" w:rsidP="005B7849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>Autumn Two</w:t>
            </w:r>
            <w:r w:rsidR="005B7849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  </w:t>
            </w:r>
            <w:r w:rsidR="005B7849" w:rsidRPr="005B7849">
              <w:rPr>
                <w:b/>
                <w:sz w:val="36"/>
                <w:szCs w:val="36"/>
              </w:rPr>
              <w:t>Rhythm in the way we walk and Banana Rap</w:t>
            </w:r>
          </w:p>
        </w:tc>
      </w:tr>
      <w:tr w:rsidR="005B7849" w:rsidTr="003E07AF">
        <w:tc>
          <w:tcPr>
            <w:tcW w:w="9242" w:type="dxa"/>
          </w:tcPr>
          <w:p w:rsidR="005B7849" w:rsidRPr="005B7849" w:rsidRDefault="005B7849" w:rsidP="005B7849">
            <w:pPr>
              <w:shd w:val="clear" w:color="auto" w:fill="FFFFFF"/>
              <w:spacing w:before="100" w:beforeAutospacing="1" w:after="80"/>
              <w:rPr>
                <w:sz w:val="24"/>
                <w:szCs w:val="24"/>
              </w:rPr>
            </w:pPr>
            <w:r w:rsidRPr="005B7849">
              <w:rPr>
                <w:rFonts w:ascii="Arial" w:hAnsi="Arial" w:cs="Arial"/>
                <w:color w:val="323636"/>
                <w:sz w:val="24"/>
                <w:szCs w:val="24"/>
                <w:shd w:val="clear" w:color="auto" w:fill="FFFFFF"/>
              </w:rPr>
              <w:t>All the learning is focused around two songs: Rhythm In The Way We Walk (Reggae style) and Banana Rap (Hip Hop style). Children will Listen &amp; Appraise other styles of music and continue to embed the interrelated dimensions of music through games and singing.</w:t>
            </w:r>
          </w:p>
        </w:tc>
      </w:tr>
      <w:tr w:rsidR="002C773D" w:rsidTr="002C773D">
        <w:tc>
          <w:tcPr>
            <w:tcW w:w="9242" w:type="dxa"/>
          </w:tcPr>
          <w:p w:rsidR="002C773D" w:rsidRPr="002C773D" w:rsidRDefault="002C773D" w:rsidP="002C773D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 xml:space="preserve">Spring One </w:t>
            </w:r>
            <w:r>
              <w:rPr>
                <w:sz w:val="36"/>
                <w:szCs w:val="36"/>
              </w:rPr>
              <w:t xml:space="preserve">                        </w:t>
            </w:r>
            <w:r w:rsidR="005B7849" w:rsidRPr="005B7849">
              <w:rPr>
                <w:b/>
                <w:sz w:val="36"/>
                <w:szCs w:val="36"/>
              </w:rPr>
              <w:t>In The Groove</w:t>
            </w:r>
            <w:r>
              <w:rPr>
                <w:sz w:val="36"/>
                <w:szCs w:val="36"/>
              </w:rPr>
              <w:t xml:space="preserve">  </w:t>
            </w:r>
          </w:p>
        </w:tc>
      </w:tr>
      <w:tr w:rsidR="005B7849" w:rsidTr="003E07AF">
        <w:tc>
          <w:tcPr>
            <w:tcW w:w="9242" w:type="dxa"/>
          </w:tcPr>
          <w:p w:rsidR="005B7849" w:rsidRDefault="005B7849" w:rsidP="005B7849">
            <w:pPr>
              <w:pStyle w:val="Heading3"/>
              <w:shd w:val="clear" w:color="auto" w:fill="FFFFFF"/>
              <w:spacing w:before="360" w:beforeAutospacing="0" w:after="120" w:afterAutospacing="0"/>
              <w:outlineLvl w:val="2"/>
            </w:pPr>
            <w:r w:rsidRPr="005B7849">
              <w:rPr>
                <w:rFonts w:ascii="Arial" w:hAnsi="Arial" w:cs="Arial"/>
                <w:b w:val="0"/>
                <w:color w:val="1B2020"/>
                <w:sz w:val="24"/>
                <w:szCs w:val="24"/>
              </w:rPr>
              <w:t>In The Groove</w:t>
            </w:r>
            <w:r w:rsidRPr="005B7849">
              <w:rPr>
                <w:rFonts w:ascii="Arial" w:hAnsi="Arial" w:cs="Arial"/>
                <w:b w:val="0"/>
                <w:bCs w:val="0"/>
                <w:color w:val="1B2020"/>
                <w:sz w:val="24"/>
                <w:szCs w:val="24"/>
              </w:rPr>
              <w:t xml:space="preserve"> is a song that was specially written for classroom use to teach children about different styles of music. This is a very easy song to learn and has been arranged in six different styles; Blues, Baroque, Latin, </w:t>
            </w:r>
            <w:proofErr w:type="spellStart"/>
            <w:r w:rsidRPr="005B7849">
              <w:rPr>
                <w:rFonts w:ascii="Arial" w:hAnsi="Arial" w:cs="Arial"/>
                <w:b w:val="0"/>
                <w:bCs w:val="0"/>
                <w:color w:val="1B2020"/>
                <w:sz w:val="24"/>
                <w:szCs w:val="24"/>
              </w:rPr>
              <w:t>Bhang</w:t>
            </w:r>
            <w:r>
              <w:rPr>
                <w:rFonts w:ascii="Arial" w:hAnsi="Arial" w:cs="Arial"/>
                <w:b w:val="0"/>
                <w:bCs w:val="0"/>
                <w:color w:val="1B2020"/>
                <w:sz w:val="24"/>
                <w:szCs w:val="24"/>
              </w:rPr>
              <w:t>ra</w:t>
            </w:r>
            <w:proofErr w:type="spellEnd"/>
            <w:r>
              <w:rPr>
                <w:rFonts w:ascii="Arial" w:hAnsi="Arial" w:cs="Arial"/>
                <w:b w:val="0"/>
                <w:bCs w:val="0"/>
                <w:color w:val="1B2020"/>
                <w:sz w:val="24"/>
                <w:szCs w:val="24"/>
              </w:rPr>
              <w:t>, Folk and Funk. Each week Children</w:t>
            </w:r>
            <w:r w:rsidRPr="005B7849">
              <w:rPr>
                <w:rFonts w:ascii="Arial" w:hAnsi="Arial" w:cs="Arial"/>
                <w:b w:val="0"/>
                <w:bCs w:val="0"/>
                <w:color w:val="1B2020"/>
                <w:sz w:val="24"/>
                <w:szCs w:val="24"/>
              </w:rPr>
              <w:t xml:space="preserve"> will listen and learn a different style of In The </w:t>
            </w:r>
            <w:proofErr w:type="spellStart"/>
            <w:r w:rsidRPr="005B7849">
              <w:rPr>
                <w:rFonts w:ascii="Arial" w:hAnsi="Arial" w:cs="Arial"/>
                <w:b w:val="0"/>
                <w:bCs w:val="0"/>
                <w:color w:val="1B2020"/>
                <w:sz w:val="24"/>
                <w:szCs w:val="24"/>
              </w:rPr>
              <w:t>Groove.</w:t>
            </w:r>
            <w:r w:rsidRPr="005B7849">
              <w:rPr>
                <w:rFonts w:ascii="Arial" w:hAnsi="Arial" w:cs="Arial"/>
                <w:b w:val="0"/>
                <w:color w:val="323636"/>
                <w:sz w:val="24"/>
                <w:szCs w:val="24"/>
              </w:rPr>
              <w:t>In</w:t>
            </w:r>
            <w:proofErr w:type="spellEnd"/>
            <w:r w:rsidRPr="005B7849">
              <w:rPr>
                <w:rFonts w:ascii="Arial" w:hAnsi="Arial" w:cs="Arial"/>
                <w:b w:val="0"/>
                <w:color w:val="323636"/>
                <w:sz w:val="24"/>
                <w:szCs w:val="24"/>
              </w:rPr>
              <w:t xml:space="preserve"> the Listen and Ap</w:t>
            </w:r>
            <w:r>
              <w:rPr>
                <w:rFonts w:ascii="Arial" w:hAnsi="Arial" w:cs="Arial"/>
                <w:b w:val="0"/>
                <w:color w:val="323636"/>
                <w:sz w:val="24"/>
                <w:szCs w:val="24"/>
              </w:rPr>
              <w:t xml:space="preserve">praise section of this unit children </w:t>
            </w:r>
            <w:r w:rsidRPr="005B7849">
              <w:rPr>
                <w:rFonts w:ascii="Arial" w:hAnsi="Arial" w:cs="Arial"/>
                <w:b w:val="0"/>
                <w:color w:val="323636"/>
                <w:sz w:val="24"/>
                <w:szCs w:val="24"/>
              </w:rPr>
              <w:t>will also listen to a well-known song in that week's style.</w:t>
            </w:r>
          </w:p>
        </w:tc>
      </w:tr>
      <w:tr w:rsidR="002C773D" w:rsidTr="002C773D">
        <w:tc>
          <w:tcPr>
            <w:tcW w:w="9242" w:type="dxa"/>
          </w:tcPr>
          <w:p w:rsidR="002C773D" w:rsidRPr="002442D6" w:rsidRDefault="002C773D" w:rsidP="002C773D">
            <w:pPr>
              <w:rPr>
                <w:rFonts w:ascii="Arial" w:eastAsia="Times New Roman" w:hAnsi="Arial" w:cs="Arial"/>
                <w:color w:val="323636"/>
                <w:sz w:val="24"/>
                <w:szCs w:val="24"/>
                <w:lang w:eastAsia="en-GB"/>
              </w:rPr>
            </w:pPr>
            <w:r w:rsidRPr="002442D6">
              <w:rPr>
                <w:sz w:val="36"/>
                <w:szCs w:val="36"/>
              </w:rPr>
              <w:t>Spring Two</w:t>
            </w:r>
            <w:r>
              <w:rPr>
                <w:sz w:val="36"/>
                <w:szCs w:val="36"/>
              </w:rPr>
              <w:t xml:space="preserve">                      </w:t>
            </w:r>
            <w:r w:rsidR="005B7849" w:rsidRPr="005B7849">
              <w:rPr>
                <w:b/>
                <w:sz w:val="36"/>
                <w:szCs w:val="36"/>
              </w:rPr>
              <w:t>Round and Round</w:t>
            </w:r>
          </w:p>
        </w:tc>
      </w:tr>
      <w:tr w:rsidR="005B7849" w:rsidTr="003E07AF">
        <w:tc>
          <w:tcPr>
            <w:tcW w:w="9242" w:type="dxa"/>
          </w:tcPr>
          <w:p w:rsidR="005B7849" w:rsidRPr="005B7849" w:rsidRDefault="005B7849" w:rsidP="005B7849">
            <w:pPr>
              <w:pStyle w:val="NormalWeb"/>
              <w:shd w:val="clear" w:color="auto" w:fill="FFFFFF"/>
              <w:spacing w:before="0" w:beforeAutospacing="0"/>
            </w:pPr>
            <w:r w:rsidRPr="005B7849">
              <w:rPr>
                <w:rFonts w:ascii="Arial" w:hAnsi="Arial" w:cs="Arial"/>
                <w:color w:val="323636"/>
              </w:rPr>
              <w:t xml:space="preserve">This is a six-week Unit of Work that builds on previous learning. All the learning is focused around one song: Round And Round, a </w:t>
            </w:r>
            <w:proofErr w:type="spellStart"/>
            <w:r w:rsidRPr="005B7849">
              <w:rPr>
                <w:rFonts w:ascii="Arial" w:hAnsi="Arial" w:cs="Arial"/>
                <w:color w:val="323636"/>
              </w:rPr>
              <w:t>Bossa</w:t>
            </w:r>
            <w:proofErr w:type="spellEnd"/>
            <w:r w:rsidRPr="005B7849">
              <w:rPr>
                <w:rFonts w:ascii="Arial" w:hAnsi="Arial" w:cs="Arial"/>
                <w:color w:val="323636"/>
              </w:rPr>
              <w:t xml:space="preserve"> Nova Latin style. The material presents an integrated approach to music where games, the dimensions of music (pulse, rhythm, pitch etc), singing and playing instruments are all linked.</w:t>
            </w:r>
          </w:p>
        </w:tc>
      </w:tr>
      <w:tr w:rsidR="002C773D" w:rsidTr="002C773D">
        <w:tc>
          <w:tcPr>
            <w:tcW w:w="9242" w:type="dxa"/>
          </w:tcPr>
          <w:p w:rsidR="002C773D" w:rsidRPr="002C773D" w:rsidRDefault="002C773D" w:rsidP="002C773D">
            <w:pPr>
              <w:rPr>
                <w:sz w:val="36"/>
                <w:szCs w:val="36"/>
              </w:rPr>
            </w:pPr>
            <w:r w:rsidRPr="002442D6">
              <w:rPr>
                <w:sz w:val="36"/>
                <w:szCs w:val="36"/>
              </w:rPr>
              <w:t xml:space="preserve">Summer One </w:t>
            </w:r>
            <w:r>
              <w:rPr>
                <w:sz w:val="36"/>
                <w:szCs w:val="36"/>
              </w:rPr>
              <w:t xml:space="preserve">                   </w:t>
            </w:r>
            <w:r w:rsidR="005B7849" w:rsidRPr="005B7849">
              <w:rPr>
                <w:b/>
                <w:sz w:val="36"/>
                <w:szCs w:val="36"/>
              </w:rPr>
              <w:t>Your Imagination</w:t>
            </w:r>
          </w:p>
        </w:tc>
      </w:tr>
      <w:tr w:rsidR="005B7849" w:rsidTr="003E07AF">
        <w:tc>
          <w:tcPr>
            <w:tcW w:w="9242" w:type="dxa"/>
          </w:tcPr>
          <w:p w:rsidR="005B7849" w:rsidRDefault="005B7849" w:rsidP="005B7849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323636"/>
              </w:rPr>
            </w:pPr>
            <w:r w:rsidRPr="005B7849">
              <w:rPr>
                <w:rFonts w:ascii="Arial" w:hAnsi="Arial" w:cs="Arial"/>
                <w:color w:val="323636"/>
              </w:rPr>
              <w:t>This unit is based around a song about using your </w:t>
            </w:r>
            <w:proofErr w:type="spellStart"/>
            <w:r w:rsidRPr="005B7849">
              <w:rPr>
                <w:rFonts w:ascii="Arial" w:hAnsi="Arial" w:cs="Arial"/>
                <w:color w:val="323636"/>
              </w:rPr>
              <w:t>imagination.Children</w:t>
            </w:r>
            <w:proofErr w:type="spellEnd"/>
            <w:r w:rsidRPr="005B7849">
              <w:rPr>
                <w:rFonts w:ascii="Arial" w:hAnsi="Arial" w:cs="Arial"/>
                <w:color w:val="323636"/>
              </w:rPr>
              <w:t xml:space="preserve"> will be listening and appraising a range of other songs based around imagination: </w:t>
            </w:r>
          </w:p>
          <w:p w:rsidR="005B7849" w:rsidRDefault="005B7849" w:rsidP="005B7849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/>
              <w:rPr>
                <w:rFonts w:ascii="Arial" w:hAnsi="Arial" w:cs="Arial"/>
                <w:sz w:val="18"/>
                <w:szCs w:val="18"/>
              </w:rPr>
            </w:pPr>
            <w:r w:rsidRPr="005B7849">
              <w:rPr>
                <w:rFonts w:ascii="Arial" w:hAnsi="Arial" w:cs="Arial"/>
                <w:sz w:val="18"/>
                <w:szCs w:val="18"/>
              </w:rPr>
              <w:t xml:space="preserve">Your Imagination by Joanna </w:t>
            </w:r>
            <w:proofErr w:type="spellStart"/>
            <w:r w:rsidRPr="005B7849">
              <w:rPr>
                <w:rFonts w:ascii="Arial" w:hAnsi="Arial" w:cs="Arial"/>
                <w:sz w:val="18"/>
                <w:szCs w:val="18"/>
              </w:rPr>
              <w:t>Mangona</w:t>
            </w:r>
            <w:proofErr w:type="spellEnd"/>
            <w:r w:rsidRPr="005B7849">
              <w:rPr>
                <w:rFonts w:ascii="Arial" w:hAnsi="Arial" w:cs="Arial"/>
                <w:sz w:val="18"/>
                <w:szCs w:val="18"/>
              </w:rPr>
              <w:t xml:space="preserve"> and Pete </w:t>
            </w:r>
            <w:proofErr w:type="spellStart"/>
            <w:r w:rsidRPr="005B7849">
              <w:rPr>
                <w:rFonts w:ascii="Arial" w:hAnsi="Arial" w:cs="Arial"/>
                <w:sz w:val="18"/>
                <w:szCs w:val="18"/>
              </w:rPr>
              <w:t>Readman</w:t>
            </w:r>
            <w:proofErr w:type="spellEnd"/>
          </w:p>
          <w:p w:rsidR="005B7849" w:rsidRDefault="005B7849" w:rsidP="005B7849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/>
              <w:rPr>
                <w:rFonts w:ascii="Arial" w:hAnsi="Arial" w:cs="Arial"/>
                <w:sz w:val="18"/>
                <w:szCs w:val="18"/>
              </w:rPr>
            </w:pPr>
            <w:r w:rsidRPr="005B7849">
              <w:rPr>
                <w:rFonts w:ascii="Arial" w:hAnsi="Arial" w:cs="Arial"/>
                <w:sz w:val="18"/>
                <w:szCs w:val="18"/>
              </w:rPr>
              <w:t xml:space="preserve">Supercalifragilisticexpialidocious from Mary </w:t>
            </w:r>
            <w:proofErr w:type="spellStart"/>
            <w:r w:rsidRPr="005B7849">
              <w:rPr>
                <w:rFonts w:ascii="Arial" w:hAnsi="Arial" w:cs="Arial"/>
                <w:sz w:val="18"/>
                <w:szCs w:val="18"/>
              </w:rPr>
              <w:t>Poppins</w:t>
            </w:r>
            <w:proofErr w:type="spellEnd"/>
          </w:p>
          <w:p w:rsidR="005B7849" w:rsidRDefault="005B7849" w:rsidP="005B7849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/>
              <w:rPr>
                <w:rFonts w:ascii="Arial" w:hAnsi="Arial" w:cs="Arial"/>
                <w:sz w:val="18"/>
                <w:szCs w:val="18"/>
              </w:rPr>
            </w:pPr>
            <w:r w:rsidRPr="005B7849">
              <w:rPr>
                <w:rFonts w:ascii="Arial" w:hAnsi="Arial" w:cs="Arial"/>
                <w:sz w:val="18"/>
                <w:szCs w:val="18"/>
              </w:rPr>
              <w:t xml:space="preserve">Pure Imagination from Willy </w:t>
            </w:r>
            <w:proofErr w:type="spellStart"/>
            <w:r w:rsidRPr="005B7849">
              <w:rPr>
                <w:rFonts w:ascii="Arial" w:hAnsi="Arial" w:cs="Arial"/>
                <w:sz w:val="18"/>
                <w:szCs w:val="18"/>
              </w:rPr>
              <w:t>Wonka</w:t>
            </w:r>
            <w:proofErr w:type="spellEnd"/>
            <w:r w:rsidRPr="005B7849">
              <w:rPr>
                <w:rFonts w:ascii="Arial" w:hAnsi="Arial" w:cs="Arial"/>
                <w:sz w:val="18"/>
                <w:szCs w:val="18"/>
              </w:rPr>
              <w:t xml:space="preserve"> &amp; The Chocolate Factory soundtrack </w:t>
            </w:r>
          </w:p>
          <w:p w:rsidR="005B7849" w:rsidRDefault="005B7849" w:rsidP="005B7849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/>
              <w:rPr>
                <w:rFonts w:ascii="Arial" w:hAnsi="Arial" w:cs="Arial"/>
                <w:sz w:val="18"/>
                <w:szCs w:val="18"/>
              </w:rPr>
            </w:pPr>
            <w:r w:rsidRPr="005B7849">
              <w:rPr>
                <w:rFonts w:ascii="Arial" w:hAnsi="Arial" w:cs="Arial"/>
                <w:sz w:val="18"/>
                <w:szCs w:val="18"/>
              </w:rPr>
              <w:t xml:space="preserve">Daydream Believer by The </w:t>
            </w:r>
            <w:proofErr w:type="spellStart"/>
            <w:r w:rsidRPr="005B7849">
              <w:rPr>
                <w:rFonts w:ascii="Arial" w:hAnsi="Arial" w:cs="Arial"/>
                <w:sz w:val="18"/>
                <w:szCs w:val="18"/>
              </w:rPr>
              <w:t>Monkees</w:t>
            </w:r>
            <w:proofErr w:type="spellEnd"/>
          </w:p>
          <w:p w:rsidR="005B7849" w:rsidRDefault="005B7849" w:rsidP="005B7849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/>
              <w:rPr>
                <w:rFonts w:ascii="Arial" w:hAnsi="Arial" w:cs="Arial"/>
                <w:sz w:val="18"/>
                <w:szCs w:val="18"/>
              </w:rPr>
            </w:pPr>
            <w:r w:rsidRPr="005B7849">
              <w:rPr>
                <w:rFonts w:ascii="Arial" w:hAnsi="Arial" w:cs="Arial"/>
                <w:sz w:val="18"/>
                <w:szCs w:val="18"/>
              </w:rPr>
              <w:t>Rainbow Connection from The Muppet Movie</w:t>
            </w:r>
          </w:p>
          <w:p w:rsidR="005B7849" w:rsidRDefault="005B7849" w:rsidP="005B7849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/>
            </w:pPr>
            <w:r w:rsidRPr="005B7849">
              <w:rPr>
                <w:rFonts w:ascii="Arial" w:hAnsi="Arial" w:cs="Arial"/>
                <w:sz w:val="18"/>
                <w:szCs w:val="18"/>
              </w:rPr>
              <w:t xml:space="preserve"> A Whole New World from Aladdin</w:t>
            </w:r>
          </w:p>
        </w:tc>
      </w:tr>
      <w:tr w:rsidR="002C773D" w:rsidTr="002C773D">
        <w:tc>
          <w:tcPr>
            <w:tcW w:w="9242" w:type="dxa"/>
          </w:tcPr>
          <w:p w:rsidR="002C773D" w:rsidRPr="002C773D" w:rsidRDefault="002C773D" w:rsidP="002C773D">
            <w:pPr>
              <w:rPr>
                <w:sz w:val="36"/>
                <w:szCs w:val="36"/>
              </w:rPr>
            </w:pPr>
            <w:r w:rsidRPr="002442D6">
              <w:rPr>
                <w:sz w:val="36"/>
                <w:szCs w:val="36"/>
              </w:rPr>
              <w:t xml:space="preserve">Summer Two </w:t>
            </w:r>
            <w:r>
              <w:rPr>
                <w:sz w:val="36"/>
                <w:szCs w:val="36"/>
              </w:rPr>
              <w:t xml:space="preserve">           </w:t>
            </w:r>
            <w:r w:rsidRPr="002C773D">
              <w:rPr>
                <w:b/>
                <w:sz w:val="36"/>
                <w:szCs w:val="36"/>
              </w:rPr>
              <w:t>Reflect, Rewind and Replay</w:t>
            </w:r>
          </w:p>
        </w:tc>
      </w:tr>
      <w:tr w:rsidR="003E07AF" w:rsidTr="003E07AF">
        <w:tc>
          <w:tcPr>
            <w:tcW w:w="9242" w:type="dxa"/>
          </w:tcPr>
          <w:p w:rsidR="003E07AF" w:rsidRDefault="003E07AF" w:rsidP="00D41E4A">
            <w:pPr>
              <w:pStyle w:val="Heading3"/>
              <w:shd w:val="clear" w:color="auto" w:fill="FFFFFF"/>
            </w:pPr>
            <w:r w:rsidRPr="00D41E4A">
              <w:rPr>
                <w:rFonts w:ascii="Arial" w:hAnsi="Arial" w:cs="Arial"/>
                <w:b w:val="0"/>
                <w:color w:val="1B2020"/>
                <w:sz w:val="24"/>
                <w:szCs w:val="24"/>
              </w:rPr>
              <w:lastRenderedPageBreak/>
              <w:t>Consolidate your learning and perform</w:t>
            </w:r>
            <w:r w:rsidR="00D41E4A">
              <w:rPr>
                <w:rFonts w:ascii="Arial" w:hAnsi="Arial" w:cs="Arial"/>
                <w:b w:val="0"/>
                <w:color w:val="1B2020"/>
                <w:sz w:val="24"/>
                <w:szCs w:val="24"/>
              </w:rPr>
              <w:t xml:space="preserve">: </w:t>
            </w:r>
            <w:r w:rsidRPr="00D41E4A">
              <w:rPr>
                <w:rFonts w:ascii="Arial" w:hAnsi="Arial" w:cs="Arial"/>
                <w:b w:val="0"/>
                <w:color w:val="323636"/>
                <w:sz w:val="24"/>
                <w:szCs w:val="24"/>
              </w:rPr>
              <w:t>This Unit of Work consolidates the learning that has occurred during the year. All the learning is focused around revisiting chosen nursery rhymes and/or songs, a context for the History of Music and the very beginnings of the Language of Music.</w:t>
            </w:r>
          </w:p>
        </w:tc>
      </w:tr>
    </w:tbl>
    <w:p w:rsidR="00370DDE" w:rsidRDefault="00370DDE"/>
    <w:sectPr w:rsidR="00370DDE" w:rsidSect="0037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23F6B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696529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C1589"/>
    <w:multiLevelType w:val="multilevel"/>
    <w:tmpl w:val="CAE2B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9315A7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127D7F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26633E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422D9E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B1184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74483D"/>
    <w:multiLevelType w:val="multilevel"/>
    <w:tmpl w:val="FF36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3F399C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C61A86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23703C"/>
    <w:multiLevelType w:val="hybridMultilevel"/>
    <w:tmpl w:val="FED011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0927C2D"/>
    <w:multiLevelType w:val="multilevel"/>
    <w:tmpl w:val="890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BD39B1"/>
    <w:multiLevelType w:val="multilevel"/>
    <w:tmpl w:val="FC4C9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7A1448"/>
    <w:multiLevelType w:val="hybridMultilevel"/>
    <w:tmpl w:val="A3DA7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8"/>
  </w:num>
  <w:num w:numId="4">
    <w:abstractNumId w:val="10"/>
  </w:num>
  <w:num w:numId="5">
    <w:abstractNumId w:val="14"/>
  </w:num>
  <w:num w:numId="6">
    <w:abstractNumId w:val="11"/>
  </w:num>
  <w:num w:numId="7">
    <w:abstractNumId w:val="5"/>
  </w:num>
  <w:num w:numId="8">
    <w:abstractNumId w:val="12"/>
  </w:num>
  <w:num w:numId="9">
    <w:abstractNumId w:val="9"/>
  </w:num>
  <w:num w:numId="10">
    <w:abstractNumId w:val="7"/>
  </w:num>
  <w:num w:numId="11">
    <w:abstractNumId w:val="4"/>
  </w:num>
  <w:num w:numId="12">
    <w:abstractNumId w:val="1"/>
  </w:num>
  <w:num w:numId="13">
    <w:abstractNumId w:val="6"/>
  </w:num>
  <w:num w:numId="14">
    <w:abstractNumId w:val="0"/>
  </w:num>
  <w:num w:numId="15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2442D6"/>
    <w:rsid w:val="0020066E"/>
    <w:rsid w:val="002442D6"/>
    <w:rsid w:val="002C773D"/>
    <w:rsid w:val="00370DDE"/>
    <w:rsid w:val="003E07AF"/>
    <w:rsid w:val="005B7849"/>
    <w:rsid w:val="00782B09"/>
    <w:rsid w:val="00D41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DDE"/>
  </w:style>
  <w:style w:type="paragraph" w:styleId="Heading3">
    <w:name w:val="heading 3"/>
    <w:basedOn w:val="Normal"/>
    <w:link w:val="Heading3Char"/>
    <w:uiPriority w:val="9"/>
    <w:qFormat/>
    <w:rsid w:val="00782B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42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42D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782B0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782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b0">
    <w:name w:val="mb0"/>
    <w:basedOn w:val="Normal"/>
    <w:rsid w:val="003E0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41E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2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</dc:creator>
  <cp:lastModifiedBy>sd</cp:lastModifiedBy>
  <cp:revision>3</cp:revision>
  <dcterms:created xsi:type="dcterms:W3CDTF">2022-11-10T10:06:00Z</dcterms:created>
  <dcterms:modified xsi:type="dcterms:W3CDTF">2022-11-10T10:09:00Z</dcterms:modified>
</cp:coreProperties>
</file>