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D857C4" w14:textId="1379F640" w:rsidR="009B7742" w:rsidRPr="007D5C80" w:rsidRDefault="009B7742" w:rsidP="003B4023">
      <w:pPr>
        <w:jc w:val="center"/>
        <w:rPr>
          <w:rFonts w:asciiTheme="minorHAnsi" w:hAnsiTheme="minorHAnsi" w:cstheme="minorHAnsi"/>
          <w:b/>
          <w:bCs/>
          <w:sz w:val="36"/>
          <w:szCs w:val="36"/>
        </w:rPr>
      </w:pPr>
      <w:r w:rsidRPr="007D5C80">
        <w:rPr>
          <w:rFonts w:asciiTheme="minorHAnsi" w:hAnsiTheme="minorHAnsi" w:cstheme="minorHAnsi"/>
          <w:b/>
          <w:bCs/>
          <w:sz w:val="36"/>
          <w:szCs w:val="36"/>
        </w:rPr>
        <w:t xml:space="preserve">SEND Report </w:t>
      </w:r>
      <w:r w:rsidR="003779E6" w:rsidRPr="003779E6">
        <w:rPr>
          <w:rFonts w:asciiTheme="minorHAnsi" w:hAnsiTheme="minorHAnsi" w:cstheme="minorHAnsi"/>
          <w:b/>
          <w:bCs/>
          <w:iCs/>
          <w:sz w:val="36"/>
          <w:szCs w:val="36"/>
        </w:rPr>
        <w:t>2023-2024</w:t>
      </w:r>
    </w:p>
    <w:p w14:paraId="58ABF4A3" w14:textId="270955BD" w:rsidR="009B7742" w:rsidRPr="00C16FDC" w:rsidRDefault="009B7742" w:rsidP="009B7742">
      <w:pPr>
        <w:rPr>
          <w:rFonts w:asciiTheme="minorHAnsi" w:hAnsiTheme="minorHAnsi" w:cstheme="minorHAnsi"/>
          <w:sz w:val="22"/>
          <w:szCs w:val="22"/>
        </w:rPr>
      </w:pPr>
    </w:p>
    <w:tbl>
      <w:tblPr>
        <w:tblStyle w:val="TableGrid"/>
        <w:tblW w:w="11340" w:type="dxa"/>
        <w:tblInd w:w="-572" w:type="dxa"/>
        <w:tblLook w:val="04A0" w:firstRow="1" w:lastRow="0" w:firstColumn="1" w:lastColumn="0" w:noHBand="0" w:noVBand="1"/>
      </w:tblPr>
      <w:tblGrid>
        <w:gridCol w:w="2395"/>
        <w:gridCol w:w="8945"/>
      </w:tblGrid>
      <w:tr w:rsidR="009B7742" w:rsidRPr="000C6707" w14:paraId="0F7B13CE" w14:textId="77777777" w:rsidTr="00EE5E4E">
        <w:tc>
          <w:tcPr>
            <w:tcW w:w="2268" w:type="dxa"/>
          </w:tcPr>
          <w:p w14:paraId="57D4E38F" w14:textId="01F30331" w:rsidR="009B7742" w:rsidRPr="000C6707" w:rsidRDefault="009B7742" w:rsidP="00310418">
            <w:pPr>
              <w:rPr>
                <w:rFonts w:asciiTheme="minorHAnsi" w:hAnsiTheme="minorHAnsi" w:cstheme="minorHAnsi"/>
                <w:sz w:val="22"/>
                <w:szCs w:val="22"/>
              </w:rPr>
            </w:pPr>
            <w:r w:rsidRPr="000C6707">
              <w:rPr>
                <w:rFonts w:asciiTheme="minorHAnsi" w:hAnsiTheme="minorHAnsi" w:cstheme="minorHAnsi"/>
                <w:sz w:val="22"/>
                <w:szCs w:val="22"/>
              </w:rPr>
              <w:t>School:</w:t>
            </w:r>
          </w:p>
        </w:tc>
        <w:tc>
          <w:tcPr>
            <w:tcW w:w="9072" w:type="dxa"/>
          </w:tcPr>
          <w:p w14:paraId="1D2AD6B1" w14:textId="74E943E4" w:rsidR="009B7742" w:rsidRPr="000C6707" w:rsidRDefault="003779E6" w:rsidP="00310418">
            <w:pPr>
              <w:jc w:val="center"/>
              <w:rPr>
                <w:rFonts w:asciiTheme="minorHAnsi" w:hAnsiTheme="minorHAnsi" w:cstheme="minorHAnsi"/>
                <w:sz w:val="22"/>
                <w:szCs w:val="22"/>
              </w:rPr>
            </w:pPr>
            <w:r>
              <w:rPr>
                <w:rFonts w:asciiTheme="minorHAnsi" w:hAnsiTheme="minorHAnsi" w:cstheme="minorHAnsi"/>
                <w:sz w:val="22"/>
                <w:szCs w:val="22"/>
              </w:rPr>
              <w:t>Ashfield</w:t>
            </w:r>
            <w:r w:rsidR="00B67F45">
              <w:rPr>
                <w:rFonts w:asciiTheme="minorHAnsi" w:hAnsiTheme="minorHAnsi" w:cstheme="minorHAnsi"/>
                <w:sz w:val="22"/>
                <w:szCs w:val="22"/>
              </w:rPr>
              <w:t xml:space="preserve"> Primary School</w:t>
            </w:r>
          </w:p>
        </w:tc>
      </w:tr>
      <w:tr w:rsidR="009B7742" w:rsidRPr="000C6707" w14:paraId="13A9B666" w14:textId="77777777" w:rsidTr="00EE5E4E">
        <w:tc>
          <w:tcPr>
            <w:tcW w:w="2268" w:type="dxa"/>
          </w:tcPr>
          <w:p w14:paraId="7FB36E98" w14:textId="571038C4" w:rsidR="009B7742" w:rsidRPr="000C6707" w:rsidRDefault="009B7742" w:rsidP="00310418">
            <w:pPr>
              <w:rPr>
                <w:rFonts w:asciiTheme="minorHAnsi" w:hAnsiTheme="minorHAnsi" w:cstheme="minorHAnsi"/>
                <w:sz w:val="22"/>
                <w:szCs w:val="22"/>
              </w:rPr>
            </w:pPr>
            <w:r w:rsidRPr="000C6707">
              <w:rPr>
                <w:rFonts w:asciiTheme="minorHAnsi" w:hAnsiTheme="minorHAnsi" w:cstheme="minorHAnsi"/>
                <w:sz w:val="22"/>
                <w:szCs w:val="22"/>
              </w:rPr>
              <w:t>SENCO</w:t>
            </w:r>
            <w:r w:rsidR="00C52140">
              <w:rPr>
                <w:rFonts w:asciiTheme="minorHAnsi" w:hAnsiTheme="minorHAnsi" w:cstheme="minorHAnsi"/>
                <w:sz w:val="22"/>
                <w:szCs w:val="22"/>
              </w:rPr>
              <w:t xml:space="preserve"> with mandatory qualification/experience</w:t>
            </w:r>
          </w:p>
        </w:tc>
        <w:tc>
          <w:tcPr>
            <w:tcW w:w="9072" w:type="dxa"/>
          </w:tcPr>
          <w:p w14:paraId="6B9D53CE" w14:textId="77777777" w:rsidR="003779E6" w:rsidRDefault="003779E6" w:rsidP="003779E6">
            <w:pPr>
              <w:jc w:val="center"/>
              <w:rPr>
                <w:rFonts w:asciiTheme="minorHAnsi" w:hAnsiTheme="minorHAnsi" w:cstheme="minorHAnsi"/>
                <w:sz w:val="22"/>
                <w:szCs w:val="22"/>
              </w:rPr>
            </w:pPr>
            <w:r>
              <w:rPr>
                <w:rFonts w:asciiTheme="minorHAnsi" w:hAnsiTheme="minorHAnsi" w:cstheme="minorHAnsi"/>
                <w:sz w:val="22"/>
                <w:szCs w:val="22"/>
              </w:rPr>
              <w:t>Miss S McLaughlin</w:t>
            </w:r>
          </w:p>
          <w:p w14:paraId="21A6B63B" w14:textId="6499AACE" w:rsidR="009B7742" w:rsidRPr="000C6707" w:rsidRDefault="003779E6" w:rsidP="003779E6">
            <w:pPr>
              <w:jc w:val="center"/>
              <w:rPr>
                <w:rFonts w:asciiTheme="minorHAnsi" w:hAnsiTheme="minorHAnsi" w:cstheme="minorHAnsi"/>
                <w:sz w:val="22"/>
                <w:szCs w:val="22"/>
              </w:rPr>
            </w:pPr>
            <w:r>
              <w:rPr>
                <w:rFonts w:asciiTheme="minorHAnsi" w:hAnsiTheme="minorHAnsi" w:cstheme="minorHAnsi"/>
                <w:sz w:val="22"/>
                <w:szCs w:val="22"/>
              </w:rPr>
              <w:t>Mrs L Archer (Training)</w:t>
            </w:r>
            <w:r w:rsidR="00B75EE6">
              <w:rPr>
                <w:rFonts w:asciiTheme="minorHAnsi" w:hAnsiTheme="minorHAnsi" w:cstheme="minorHAnsi"/>
                <w:sz w:val="22"/>
                <w:szCs w:val="22"/>
              </w:rPr>
              <w:t xml:space="preserve"> </w:t>
            </w:r>
          </w:p>
        </w:tc>
      </w:tr>
      <w:tr w:rsidR="009B7742" w:rsidRPr="000C6707" w14:paraId="3A26F4B9" w14:textId="77777777" w:rsidTr="00EE5E4E">
        <w:tc>
          <w:tcPr>
            <w:tcW w:w="2268" w:type="dxa"/>
          </w:tcPr>
          <w:p w14:paraId="70C72D09" w14:textId="0DA4EDFD" w:rsidR="009B7742" w:rsidRPr="000C6707" w:rsidRDefault="009B7742" w:rsidP="00310418">
            <w:pPr>
              <w:rPr>
                <w:rFonts w:asciiTheme="minorHAnsi" w:hAnsiTheme="minorHAnsi" w:cstheme="minorHAnsi"/>
                <w:sz w:val="22"/>
                <w:szCs w:val="22"/>
              </w:rPr>
            </w:pPr>
            <w:r w:rsidRPr="000C6707">
              <w:rPr>
                <w:rFonts w:asciiTheme="minorHAnsi" w:hAnsiTheme="minorHAnsi" w:cstheme="minorHAnsi"/>
                <w:sz w:val="22"/>
                <w:szCs w:val="22"/>
              </w:rPr>
              <w:t>Date of report:</w:t>
            </w:r>
          </w:p>
        </w:tc>
        <w:tc>
          <w:tcPr>
            <w:tcW w:w="9072" w:type="dxa"/>
          </w:tcPr>
          <w:p w14:paraId="2417A523" w14:textId="7CDCD421" w:rsidR="009B7742" w:rsidRPr="000C6707" w:rsidRDefault="003779E6" w:rsidP="00310418">
            <w:pPr>
              <w:jc w:val="center"/>
              <w:rPr>
                <w:rFonts w:asciiTheme="minorHAnsi" w:hAnsiTheme="minorHAnsi" w:cstheme="minorHAnsi"/>
                <w:sz w:val="22"/>
                <w:szCs w:val="22"/>
              </w:rPr>
            </w:pPr>
            <w:r>
              <w:rPr>
                <w:rFonts w:asciiTheme="minorHAnsi" w:hAnsiTheme="minorHAnsi" w:cstheme="minorHAnsi"/>
                <w:sz w:val="22"/>
                <w:szCs w:val="22"/>
              </w:rPr>
              <w:t>28</w:t>
            </w:r>
            <w:r w:rsidR="00B67F45" w:rsidRPr="00B67F45">
              <w:rPr>
                <w:rFonts w:asciiTheme="minorHAnsi" w:hAnsiTheme="minorHAnsi" w:cstheme="minorHAnsi"/>
                <w:sz w:val="22"/>
                <w:szCs w:val="22"/>
                <w:vertAlign w:val="superscript"/>
              </w:rPr>
              <w:t>th</w:t>
            </w:r>
            <w:r>
              <w:rPr>
                <w:rFonts w:asciiTheme="minorHAnsi" w:hAnsiTheme="minorHAnsi" w:cstheme="minorHAnsi"/>
                <w:sz w:val="22"/>
                <w:szCs w:val="22"/>
              </w:rPr>
              <w:t xml:space="preserve"> February 2024</w:t>
            </w:r>
          </w:p>
        </w:tc>
      </w:tr>
      <w:tr w:rsidR="009B7742" w:rsidRPr="000C6707" w14:paraId="6B924301" w14:textId="77777777" w:rsidTr="00EE5E4E">
        <w:tc>
          <w:tcPr>
            <w:tcW w:w="2268" w:type="dxa"/>
          </w:tcPr>
          <w:p w14:paraId="03874237" w14:textId="2A5598E7" w:rsidR="009B7742" w:rsidRPr="000C6707" w:rsidRDefault="009B7742" w:rsidP="00310418">
            <w:pPr>
              <w:rPr>
                <w:rFonts w:asciiTheme="minorHAnsi" w:hAnsiTheme="minorHAnsi" w:cstheme="minorHAnsi"/>
                <w:sz w:val="22"/>
                <w:szCs w:val="22"/>
              </w:rPr>
            </w:pPr>
            <w:r w:rsidRPr="000C6707">
              <w:rPr>
                <w:rFonts w:asciiTheme="minorHAnsi" w:hAnsiTheme="minorHAnsi" w:cstheme="minorHAnsi"/>
                <w:sz w:val="22"/>
                <w:szCs w:val="22"/>
              </w:rPr>
              <w:t>SEN Governor:</w:t>
            </w:r>
          </w:p>
        </w:tc>
        <w:tc>
          <w:tcPr>
            <w:tcW w:w="9072" w:type="dxa"/>
          </w:tcPr>
          <w:p w14:paraId="7703E5C2" w14:textId="76577BA3" w:rsidR="009B7742" w:rsidRPr="000C6707" w:rsidRDefault="005C2366" w:rsidP="00310418">
            <w:pPr>
              <w:jc w:val="center"/>
              <w:rPr>
                <w:rFonts w:asciiTheme="minorHAnsi" w:hAnsiTheme="minorHAnsi" w:cstheme="minorHAnsi"/>
                <w:sz w:val="22"/>
                <w:szCs w:val="22"/>
              </w:rPr>
            </w:pPr>
            <w:r>
              <w:rPr>
                <w:rFonts w:asciiTheme="minorHAnsi" w:hAnsiTheme="minorHAnsi" w:cstheme="minorHAnsi"/>
                <w:sz w:val="22"/>
                <w:szCs w:val="22"/>
              </w:rPr>
              <w:t>Mrs Sandra Perring</w:t>
            </w:r>
          </w:p>
        </w:tc>
      </w:tr>
      <w:tr w:rsidR="007D02B0" w:rsidRPr="000C6707" w14:paraId="51817BD6" w14:textId="77777777" w:rsidTr="00EE5E4E">
        <w:tc>
          <w:tcPr>
            <w:tcW w:w="2268" w:type="dxa"/>
          </w:tcPr>
          <w:p w14:paraId="0E65E3E3" w14:textId="15EEE01F" w:rsidR="007D02B0" w:rsidRPr="000C6707" w:rsidRDefault="007D02B0" w:rsidP="00310418">
            <w:pPr>
              <w:rPr>
                <w:rFonts w:asciiTheme="minorHAnsi" w:hAnsiTheme="minorHAnsi" w:cstheme="minorHAnsi"/>
                <w:sz w:val="22"/>
                <w:szCs w:val="22"/>
              </w:rPr>
            </w:pPr>
            <w:r>
              <w:rPr>
                <w:rFonts w:asciiTheme="minorHAnsi" w:hAnsiTheme="minorHAnsi" w:cstheme="minorHAnsi"/>
                <w:sz w:val="22"/>
                <w:szCs w:val="22"/>
              </w:rPr>
              <w:t>Key Information</w:t>
            </w:r>
          </w:p>
        </w:tc>
        <w:tc>
          <w:tcPr>
            <w:tcW w:w="9072" w:type="dxa"/>
          </w:tcPr>
          <w:p w14:paraId="0818D1C4" w14:textId="346F2C6B" w:rsidR="007D02B0" w:rsidRDefault="007D02B0" w:rsidP="007D02B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7D02B0">
              <w:rPr>
                <w:rFonts w:asciiTheme="minorHAnsi" w:hAnsiTheme="minorHAnsi" w:cstheme="minorHAnsi"/>
                <w:sz w:val="22"/>
                <w:szCs w:val="22"/>
              </w:rPr>
              <w:t>Our SEND Information report</w:t>
            </w:r>
            <w:r w:rsidR="00B816DF">
              <w:rPr>
                <w:rFonts w:asciiTheme="minorHAnsi" w:hAnsiTheme="minorHAnsi" w:cstheme="minorHAnsi"/>
                <w:sz w:val="22"/>
                <w:szCs w:val="22"/>
              </w:rPr>
              <w:t xml:space="preserve"> including accessibility</w:t>
            </w:r>
            <w:r w:rsidRPr="007D02B0">
              <w:rPr>
                <w:rFonts w:asciiTheme="minorHAnsi" w:hAnsiTheme="minorHAnsi" w:cstheme="minorHAnsi"/>
                <w:sz w:val="22"/>
                <w:szCs w:val="22"/>
              </w:rPr>
              <w:t xml:space="preserve"> can be found on our school website at:</w:t>
            </w:r>
            <w:r>
              <w:rPr>
                <w:rFonts w:asciiTheme="minorHAnsi" w:hAnsiTheme="minorHAnsi" w:cstheme="minorHAnsi"/>
                <w:sz w:val="22"/>
                <w:szCs w:val="22"/>
              </w:rPr>
              <w:t xml:space="preserve"> </w:t>
            </w:r>
            <w:hyperlink r:id="rId8" w:history="1">
              <w:r w:rsidR="00B816DF" w:rsidRPr="004228B4">
                <w:rPr>
                  <w:rStyle w:val="Hyperlink"/>
                  <w:rFonts w:asciiTheme="minorHAnsi" w:hAnsiTheme="minorHAnsi" w:cstheme="minorHAnsi"/>
                  <w:color w:val="0070C0"/>
                  <w:sz w:val="22"/>
                  <w:szCs w:val="22"/>
                </w:rPr>
                <w:t>h</w:t>
              </w:r>
              <w:r w:rsidRPr="004228B4">
                <w:rPr>
                  <w:rStyle w:val="Hyperlink"/>
                  <w:rFonts w:asciiTheme="minorHAnsi" w:hAnsiTheme="minorHAnsi" w:cstheme="minorHAnsi"/>
                  <w:color w:val="0070C0"/>
                  <w:sz w:val="22"/>
                  <w:szCs w:val="22"/>
                </w:rPr>
                <w:t>ere</w:t>
              </w:r>
              <w:r w:rsidR="00B816DF" w:rsidRPr="004228B4">
                <w:rPr>
                  <w:rStyle w:val="Hyperlink"/>
                  <w:rFonts w:asciiTheme="minorHAnsi" w:hAnsiTheme="minorHAnsi" w:cstheme="minorHAnsi"/>
                  <w:color w:val="0070C0"/>
                  <w:sz w:val="22"/>
                  <w:szCs w:val="22"/>
                </w:rPr>
                <w:t>.</w:t>
              </w:r>
            </w:hyperlink>
            <w:r w:rsidRPr="0053052C">
              <w:rPr>
                <w:rFonts w:asciiTheme="minorHAnsi" w:hAnsiTheme="minorHAnsi" w:cstheme="minorHAnsi"/>
                <w:color w:val="4472C4" w:themeColor="accent1"/>
                <w:sz w:val="22"/>
                <w:szCs w:val="22"/>
              </w:rPr>
              <w:t xml:space="preserve"> </w:t>
            </w:r>
          </w:p>
          <w:p w14:paraId="4DBE7A4B" w14:textId="3619A805" w:rsidR="007D02B0" w:rsidRDefault="007D02B0" w:rsidP="007D02B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b/>
                <w:bCs/>
                <w:sz w:val="22"/>
                <w:szCs w:val="22"/>
              </w:rPr>
            </w:pPr>
            <w:r>
              <w:rPr>
                <w:rFonts w:asciiTheme="minorHAnsi" w:hAnsiTheme="minorHAnsi" w:cstheme="minorHAnsi"/>
                <w:sz w:val="22"/>
                <w:szCs w:val="22"/>
              </w:rPr>
              <w:t xml:space="preserve">Our policy for supporting pupils with medical needs can be found </w:t>
            </w:r>
            <w:r w:rsidR="00B816DF">
              <w:rPr>
                <w:rFonts w:asciiTheme="minorHAnsi" w:hAnsiTheme="minorHAnsi" w:cstheme="minorHAnsi"/>
                <w:sz w:val="22"/>
                <w:szCs w:val="22"/>
              </w:rPr>
              <w:t xml:space="preserve">on our school website </w:t>
            </w:r>
            <w:hyperlink r:id="rId9" w:history="1">
              <w:r w:rsidR="00B816DF" w:rsidRPr="003779E6">
                <w:rPr>
                  <w:rStyle w:val="Hyperlink"/>
                  <w:rFonts w:asciiTheme="minorHAnsi" w:hAnsiTheme="minorHAnsi" w:cstheme="minorHAnsi"/>
                  <w:sz w:val="22"/>
                  <w:szCs w:val="22"/>
                </w:rPr>
                <w:t>here</w:t>
              </w:r>
              <w:r w:rsidR="0053052C" w:rsidRPr="003779E6">
                <w:rPr>
                  <w:rStyle w:val="Hyperlink"/>
                  <w:rFonts w:asciiTheme="minorHAnsi" w:hAnsiTheme="minorHAnsi" w:cstheme="minorHAnsi"/>
                  <w:sz w:val="22"/>
                  <w:szCs w:val="22"/>
                </w:rPr>
                <w:t>.</w:t>
              </w:r>
            </w:hyperlink>
          </w:p>
          <w:p w14:paraId="0AAE6870" w14:textId="497906AF" w:rsidR="00B816DF" w:rsidRDefault="00B816DF" w:rsidP="007D02B0">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Pr>
                <w:rFonts w:asciiTheme="minorHAnsi" w:hAnsiTheme="minorHAnsi" w:cstheme="minorHAnsi"/>
                <w:sz w:val="22"/>
                <w:szCs w:val="22"/>
              </w:rPr>
              <w:t xml:space="preserve">Our Admissions policy can be found </w:t>
            </w:r>
            <w:hyperlink r:id="rId10" w:history="1">
              <w:r w:rsidRPr="003779E6">
                <w:rPr>
                  <w:rStyle w:val="Hyperlink"/>
                  <w:rFonts w:asciiTheme="minorHAnsi" w:hAnsiTheme="minorHAnsi" w:cstheme="minorHAnsi"/>
                  <w:sz w:val="22"/>
                  <w:szCs w:val="22"/>
                </w:rPr>
                <w:t>here.</w:t>
              </w:r>
            </w:hyperlink>
          </w:p>
          <w:p w14:paraId="40BB11E4" w14:textId="4C2DA208" w:rsidR="007D02B0" w:rsidRDefault="00B816DF" w:rsidP="00B816D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Pr>
                <w:rFonts w:asciiTheme="minorHAnsi" w:hAnsiTheme="minorHAnsi" w:cstheme="minorHAnsi"/>
                <w:sz w:val="22"/>
                <w:szCs w:val="22"/>
              </w:rPr>
              <w:t xml:space="preserve">Our Equality and Diversity Policy can be found </w:t>
            </w:r>
            <w:hyperlink r:id="rId11" w:history="1">
              <w:r w:rsidRPr="007A2C35">
                <w:rPr>
                  <w:rStyle w:val="Hyperlink"/>
                  <w:rFonts w:asciiTheme="minorHAnsi" w:hAnsiTheme="minorHAnsi" w:cstheme="minorHAnsi"/>
                  <w:sz w:val="22"/>
                  <w:szCs w:val="22"/>
                </w:rPr>
                <w:t>here.</w:t>
              </w:r>
            </w:hyperlink>
          </w:p>
          <w:p w14:paraId="11907AE9" w14:textId="77777777" w:rsidR="00BE51ED" w:rsidRDefault="00BE51ED" w:rsidP="00B816D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sidRPr="00BE51ED">
              <w:rPr>
                <w:rFonts w:asciiTheme="minorHAnsi" w:hAnsiTheme="minorHAnsi" w:cstheme="minorHAnsi"/>
                <w:sz w:val="22"/>
                <w:szCs w:val="22"/>
              </w:rPr>
              <w:t xml:space="preserve">Leeds Local offer for children with SEND can be found </w:t>
            </w:r>
            <w:hyperlink r:id="rId12" w:history="1">
              <w:r w:rsidR="009223D2" w:rsidRPr="0053052C">
                <w:rPr>
                  <w:rFonts w:asciiTheme="minorHAnsi" w:hAnsiTheme="minorHAnsi" w:cstheme="minorHAnsi"/>
                  <w:color w:val="4472C4" w:themeColor="accent1"/>
                  <w:sz w:val="22"/>
                  <w:szCs w:val="22"/>
                  <w:u w:val="single"/>
                </w:rPr>
                <w:t>here</w:t>
              </w:r>
            </w:hyperlink>
            <w:r w:rsidRPr="00BE51ED">
              <w:rPr>
                <w:rFonts w:asciiTheme="minorHAnsi" w:hAnsiTheme="minorHAnsi" w:cstheme="minorHAnsi"/>
                <w:sz w:val="22"/>
                <w:szCs w:val="22"/>
              </w:rPr>
              <w:t>.</w:t>
            </w:r>
          </w:p>
          <w:p w14:paraId="2ADC8972" w14:textId="6FC04562" w:rsidR="002421C6" w:rsidRDefault="00B2203E" w:rsidP="00B816DF">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Pr>
                <w:rFonts w:asciiTheme="minorHAnsi" w:hAnsiTheme="minorHAnsi" w:cstheme="minorHAnsi"/>
                <w:sz w:val="22"/>
                <w:szCs w:val="22"/>
              </w:rPr>
              <w:t>Complaints</w:t>
            </w:r>
            <w:r w:rsidR="00D704AF">
              <w:rPr>
                <w:rFonts w:asciiTheme="minorHAnsi" w:hAnsiTheme="minorHAnsi" w:cstheme="minorHAnsi"/>
                <w:sz w:val="22"/>
                <w:szCs w:val="22"/>
              </w:rPr>
              <w:t xml:space="preserve"> should follow our trust-wide</w:t>
            </w:r>
            <w:r w:rsidR="005E055E">
              <w:rPr>
                <w:rFonts w:asciiTheme="minorHAnsi" w:hAnsiTheme="minorHAnsi" w:cstheme="minorHAnsi"/>
                <w:sz w:val="22"/>
                <w:szCs w:val="22"/>
              </w:rPr>
              <w:t xml:space="preserve"> complaints policy </w:t>
            </w:r>
            <w:hyperlink r:id="rId13" w:history="1">
              <w:r w:rsidR="005E055E" w:rsidRPr="00D704AF">
                <w:rPr>
                  <w:rStyle w:val="Hyperlink"/>
                  <w:rFonts w:asciiTheme="minorHAnsi" w:hAnsiTheme="minorHAnsi" w:cstheme="minorHAnsi"/>
                  <w:sz w:val="22"/>
                  <w:szCs w:val="22"/>
                </w:rPr>
                <w:t>he</w:t>
              </w:r>
              <w:r w:rsidR="005E055E" w:rsidRPr="00D704AF">
                <w:rPr>
                  <w:rStyle w:val="Hyperlink"/>
                  <w:rFonts w:asciiTheme="minorHAnsi" w:hAnsiTheme="minorHAnsi" w:cstheme="minorHAnsi"/>
                  <w:sz w:val="22"/>
                  <w:szCs w:val="22"/>
                </w:rPr>
                <w:t>r</w:t>
              </w:r>
              <w:r w:rsidR="005E055E" w:rsidRPr="00D704AF">
                <w:rPr>
                  <w:rStyle w:val="Hyperlink"/>
                  <w:rFonts w:asciiTheme="minorHAnsi" w:hAnsiTheme="minorHAnsi" w:cstheme="minorHAnsi"/>
                  <w:sz w:val="22"/>
                  <w:szCs w:val="22"/>
                </w:rPr>
                <w:t>e</w:t>
              </w:r>
              <w:r w:rsidR="002421C6" w:rsidRPr="00D704AF">
                <w:rPr>
                  <w:rStyle w:val="Hyperlink"/>
                  <w:rFonts w:asciiTheme="minorHAnsi" w:hAnsiTheme="minorHAnsi" w:cstheme="minorHAnsi"/>
                  <w:sz w:val="22"/>
                  <w:szCs w:val="22"/>
                </w:rPr>
                <w:t>.</w:t>
              </w:r>
            </w:hyperlink>
          </w:p>
          <w:p w14:paraId="75E446EA" w14:textId="05ADE667" w:rsidR="005E055E" w:rsidRPr="000C6707" w:rsidRDefault="002421C6" w:rsidP="005E055E">
            <w:pPr>
              <w:pBdr>
                <w:top w:val="none" w:sz="0" w:space="0" w:color="auto"/>
                <w:left w:val="none" w:sz="0" w:space="0" w:color="auto"/>
                <w:bottom w:val="none" w:sz="0" w:space="0" w:color="auto"/>
                <w:right w:val="none" w:sz="0" w:space="0" w:color="auto"/>
                <w:between w:val="none" w:sz="0" w:space="0" w:color="auto"/>
                <w:bar w:val="none" w:sz="0" w:color="auto"/>
              </w:pBdr>
              <w:rPr>
                <w:rFonts w:asciiTheme="minorHAnsi" w:hAnsiTheme="minorHAnsi" w:cstheme="minorHAnsi"/>
                <w:sz w:val="22"/>
                <w:szCs w:val="22"/>
              </w:rPr>
            </w:pPr>
            <w:r>
              <w:rPr>
                <w:rFonts w:asciiTheme="minorHAnsi" w:hAnsiTheme="minorHAnsi" w:cstheme="minorHAnsi"/>
                <w:sz w:val="22"/>
                <w:szCs w:val="22"/>
              </w:rPr>
              <w:t>Local Advice and Support services for parents can be found</w:t>
            </w:r>
            <w:r>
              <w:rPr>
                <w:rFonts w:asciiTheme="minorHAnsi" w:hAnsiTheme="minorHAnsi" w:cstheme="minorHAnsi"/>
              </w:rPr>
              <w:t xml:space="preserve"> </w:t>
            </w:r>
            <w:hyperlink r:id="rId14" w:history="1">
              <w:r w:rsidRPr="004228B4">
                <w:rPr>
                  <w:rStyle w:val="Hyperlink"/>
                  <w:rFonts w:asciiTheme="minorHAnsi" w:hAnsiTheme="minorHAnsi" w:cstheme="minorHAnsi"/>
                  <w:color w:val="4472C4" w:themeColor="accent1"/>
                  <w:sz w:val="22"/>
                  <w:szCs w:val="22"/>
                </w:rPr>
                <w:t>h</w:t>
              </w:r>
              <w:r w:rsidRPr="004228B4">
                <w:rPr>
                  <w:rFonts w:asciiTheme="minorHAnsi" w:hAnsiTheme="minorHAnsi" w:cstheme="minorHAnsi"/>
                  <w:color w:val="4472C4" w:themeColor="accent1"/>
                  <w:sz w:val="22"/>
                  <w:szCs w:val="22"/>
                  <w:u w:val="single"/>
                </w:rPr>
                <w:t>ere</w:t>
              </w:r>
            </w:hyperlink>
            <w:r w:rsidRPr="004228B4">
              <w:rPr>
                <w:rStyle w:val="Hyperlink"/>
                <w:rFonts w:asciiTheme="minorHAnsi" w:hAnsiTheme="minorHAnsi" w:cstheme="minorHAnsi"/>
                <w:color w:val="4472C4" w:themeColor="accent1"/>
                <w:sz w:val="22"/>
                <w:szCs w:val="22"/>
              </w:rPr>
              <w:t>.</w:t>
            </w:r>
          </w:p>
        </w:tc>
      </w:tr>
    </w:tbl>
    <w:p w14:paraId="7244D150" w14:textId="77777777" w:rsidR="003B4023" w:rsidRDefault="003B4023"/>
    <w:tbl>
      <w:tblPr>
        <w:tblStyle w:val="TableGrid"/>
        <w:tblW w:w="11340" w:type="dxa"/>
        <w:tblInd w:w="-572" w:type="dxa"/>
        <w:tblLook w:val="04A0" w:firstRow="1" w:lastRow="0" w:firstColumn="1" w:lastColumn="0" w:noHBand="0" w:noVBand="1"/>
      </w:tblPr>
      <w:tblGrid>
        <w:gridCol w:w="11340"/>
      </w:tblGrid>
      <w:tr w:rsidR="003B4023" w14:paraId="370879BC" w14:textId="77777777" w:rsidTr="00EE5E4E">
        <w:tc>
          <w:tcPr>
            <w:tcW w:w="11340" w:type="dxa"/>
          </w:tcPr>
          <w:p w14:paraId="578E7089" w14:textId="65A0F206" w:rsidR="001E19F0" w:rsidRDefault="001E19F0" w:rsidP="001E19F0">
            <w:pPr>
              <w:pStyle w:val="BodyA"/>
              <w:jc w:val="center"/>
              <w:rPr>
                <w:rFonts w:ascii="Calibri Light" w:hAnsi="Calibri Light" w:cs="Calibri Light"/>
                <w:sz w:val="20"/>
                <w:szCs w:val="20"/>
              </w:rPr>
            </w:pPr>
            <w:r>
              <w:rPr>
                <w:rFonts w:ascii="Calibri Light" w:hAnsi="Calibri Light" w:cs="Calibri Light"/>
                <w:sz w:val="20"/>
                <w:szCs w:val="20"/>
              </w:rPr>
              <w:t>‘</w:t>
            </w:r>
            <w:r w:rsidRPr="001E19F0">
              <w:rPr>
                <w:rFonts w:ascii="Calibri Light" w:hAnsi="Calibri Light" w:cs="Calibri Light"/>
                <w:sz w:val="20"/>
                <w:szCs w:val="20"/>
              </w:rPr>
              <w:t>Pupils with special educational needs and/or disabilities (SEND) learn the same ambitious curriculum as their peers. Leaders work tirelessly to remove any barriers that pupils might face to their learning. They do this by making sure that all staff have the expertise to help pupils with SEND. These pupils receive exactly the support that they need. They master new knowledge quickly and are confident learners.</w:t>
            </w:r>
            <w:r>
              <w:rPr>
                <w:rFonts w:ascii="Calibri Light" w:hAnsi="Calibri Light" w:cs="Calibri Light"/>
                <w:sz w:val="20"/>
                <w:szCs w:val="20"/>
              </w:rPr>
              <w:t>’</w:t>
            </w:r>
          </w:p>
          <w:p w14:paraId="294AD635" w14:textId="24F739CF" w:rsidR="003B4023" w:rsidRPr="00DF0233" w:rsidRDefault="001E19F0" w:rsidP="00DF0233">
            <w:pPr>
              <w:pStyle w:val="BodyA"/>
              <w:jc w:val="right"/>
              <w:rPr>
                <w:rFonts w:ascii="Calibri Light" w:hAnsi="Calibri Light" w:cs="Calibri Light"/>
                <w:b/>
                <w:bCs/>
                <w:sz w:val="20"/>
                <w:szCs w:val="20"/>
                <w:lang w:val="en-US"/>
                <w14:ligatures w14:val="none"/>
              </w:rPr>
            </w:pPr>
            <w:r>
              <w:rPr>
                <w:rFonts w:ascii="Calibri Light" w:hAnsi="Calibri Light" w:cs="Calibri Light"/>
                <w:b/>
                <w:bCs/>
                <w:sz w:val="20"/>
                <w:szCs w:val="20"/>
                <w:lang w:val="en-US"/>
                <w14:ligatures w14:val="none"/>
              </w:rPr>
              <w:t>OFSTED School Inspection Report June 2023</w:t>
            </w:r>
          </w:p>
        </w:tc>
      </w:tr>
    </w:tbl>
    <w:p w14:paraId="607023B3" w14:textId="4C755518" w:rsidR="00E542FF" w:rsidRDefault="00E542FF"/>
    <w:tbl>
      <w:tblPr>
        <w:tblStyle w:val="TableGrid"/>
        <w:tblW w:w="11340" w:type="dxa"/>
        <w:tblInd w:w="-572" w:type="dxa"/>
        <w:tblLook w:val="04A0" w:firstRow="1" w:lastRow="0" w:firstColumn="1" w:lastColumn="0" w:noHBand="0" w:noVBand="1"/>
      </w:tblPr>
      <w:tblGrid>
        <w:gridCol w:w="11340"/>
      </w:tblGrid>
      <w:tr w:rsidR="003B4023" w14:paraId="6248F1C4" w14:textId="77777777" w:rsidTr="00EE5E4E">
        <w:tc>
          <w:tcPr>
            <w:tcW w:w="11340" w:type="dxa"/>
          </w:tcPr>
          <w:p w14:paraId="56728426" w14:textId="77777777" w:rsidR="00DD078A" w:rsidRDefault="003B4023" w:rsidP="00DD078A">
            <w:pPr>
              <w:pBdr>
                <w:top w:val="none" w:sz="0" w:space="0" w:color="auto"/>
                <w:left w:val="none" w:sz="0" w:space="0" w:color="auto"/>
                <w:bottom w:val="none" w:sz="0" w:space="0" w:color="auto"/>
                <w:right w:val="none" w:sz="0" w:space="0" w:color="auto"/>
                <w:between w:val="none" w:sz="0" w:space="0" w:color="auto"/>
                <w:bar w:val="none" w:sz="0" w:color="auto"/>
              </w:pBdr>
              <w:rPr>
                <w:b/>
                <w:bCs/>
              </w:rPr>
            </w:pPr>
            <w:r w:rsidRPr="003B4023">
              <w:rPr>
                <w:b/>
                <w:bCs/>
              </w:rPr>
              <w:t>Intent Statement</w:t>
            </w:r>
            <w:r w:rsidR="00F369C0" w:rsidRPr="00F369C0">
              <w:rPr>
                <w:b/>
                <w:bCs/>
                <w:color w:val="FF0000"/>
              </w:rPr>
              <w:t xml:space="preserve"> </w:t>
            </w:r>
          </w:p>
          <w:p w14:paraId="0480F523" w14:textId="024477DB" w:rsidR="003B4023" w:rsidRPr="008E56AD" w:rsidRDefault="00DD078A" w:rsidP="00DD078A">
            <w:pPr>
              <w:pBdr>
                <w:top w:val="none" w:sz="0" w:space="0" w:color="auto"/>
                <w:left w:val="none" w:sz="0" w:space="0" w:color="auto"/>
                <w:bottom w:val="none" w:sz="0" w:space="0" w:color="auto"/>
                <w:right w:val="none" w:sz="0" w:space="0" w:color="auto"/>
                <w:between w:val="none" w:sz="0" w:space="0" w:color="auto"/>
                <w:bar w:val="none" w:sz="0" w:color="auto"/>
              </w:pBdr>
              <w:rPr>
                <w:rFonts w:ascii="Calibri Light" w:eastAsia="Times New Roman" w:hAnsi="Calibri Light" w:cs="Calibri Light"/>
                <w:color w:val="000000"/>
                <w:kern w:val="28"/>
                <w:sz w:val="20"/>
                <w:szCs w:val="20"/>
                <w:bdr w:val="none" w:sz="0" w:space="0" w:color="auto"/>
                <w:lang w:eastAsia="en-GB"/>
                <w14:cntxtAlts/>
              </w:rPr>
            </w:pPr>
            <w:r w:rsidRPr="00DD078A">
              <w:rPr>
                <w:rFonts w:asciiTheme="majorHAnsi" w:hAnsiTheme="majorHAnsi" w:cstheme="majorHAnsi"/>
                <w:bCs/>
                <w:sz w:val="20"/>
              </w:rPr>
              <w:t>Ashfield</w:t>
            </w:r>
            <w:r w:rsidR="008E56AD">
              <w:rPr>
                <w:rFonts w:ascii="Calibri Light" w:eastAsia="Times New Roman" w:hAnsi="Calibri Light" w:cs="Calibri Light"/>
                <w:color w:val="000000"/>
                <w:kern w:val="28"/>
                <w:sz w:val="20"/>
                <w:szCs w:val="20"/>
                <w:bdr w:val="none" w:sz="0" w:space="0" w:color="auto"/>
                <w:lang w:eastAsia="en-GB"/>
                <w14:cntxtAlts/>
              </w:rPr>
              <w:t xml:space="preserve"> Primary School </w:t>
            </w:r>
            <w:r w:rsidR="003B4023" w:rsidRPr="003B4023">
              <w:rPr>
                <w:rFonts w:ascii="Calibri Light" w:eastAsia="Times New Roman" w:hAnsi="Calibri Light" w:cs="Calibri Light"/>
                <w:color w:val="000000"/>
                <w:kern w:val="28"/>
                <w:sz w:val="20"/>
                <w:szCs w:val="20"/>
                <w:bdr w:val="none" w:sz="0" w:space="0" w:color="auto"/>
                <w:lang w:eastAsia="en-GB"/>
                <w14:cntxtAlts/>
              </w:rPr>
              <w:t>is a one form entry</w:t>
            </w:r>
            <w:r w:rsidR="008D144C">
              <w:rPr>
                <w:rFonts w:ascii="Calibri Light" w:eastAsia="Times New Roman" w:hAnsi="Calibri Light" w:cs="Calibri Light"/>
                <w:color w:val="000000"/>
                <w:kern w:val="28"/>
                <w:sz w:val="20"/>
                <w:szCs w:val="20"/>
                <w:bdr w:val="none" w:sz="0" w:space="0" w:color="auto"/>
                <w:lang w:eastAsia="en-GB"/>
                <w14:cntxtAlts/>
              </w:rPr>
              <w:t>, inclusive</w:t>
            </w:r>
            <w:r w:rsidR="003B4023" w:rsidRPr="003B4023">
              <w:rPr>
                <w:rFonts w:ascii="Calibri Light" w:eastAsia="Times New Roman" w:hAnsi="Calibri Light" w:cs="Calibri Light"/>
                <w:color w:val="000000"/>
                <w:kern w:val="28"/>
                <w:sz w:val="20"/>
                <w:szCs w:val="20"/>
                <w:bdr w:val="none" w:sz="0" w:space="0" w:color="auto"/>
                <w:lang w:eastAsia="en-GB"/>
                <w14:cntxtAlts/>
              </w:rPr>
              <w:t xml:space="preserve"> mainstream primary school. </w:t>
            </w:r>
            <w:r w:rsidRPr="00DD078A">
              <w:rPr>
                <w:rFonts w:ascii="Calibri Light" w:eastAsia="Times New Roman" w:hAnsi="Calibri Light" w:cs="Calibri Light"/>
                <w:color w:val="000000"/>
                <w:kern w:val="28"/>
                <w:sz w:val="20"/>
                <w:szCs w:val="20"/>
                <w:bdr w:val="none" w:sz="0" w:space="0" w:color="auto"/>
                <w:lang w:eastAsia="en-GB"/>
                <w14:cntxtAlts/>
              </w:rPr>
              <w:t>At Ashfield Primary School, we are passionate in the belief that all children make good progress from their starting points. We identify barriers to learning early and work with parents and carers to remove barriers. We formally review the children on the SEND register 3 times per year. Every term a meeting takes place between parents, class teacher and the SENDCO. We also ascertain pupil voice through a pupil passport or through the attendance of the pupil (where appropriate). During the meeting we discuss the child's progress to date and the impact of current intervention. We then identify appropriate provision for the following term. This consistent 'assess, plan, do and review' cycle (the graduated approach) ensures that we are able to track progress closely and ensure the best outcomes for our pupils. </w:t>
            </w:r>
          </w:p>
        </w:tc>
      </w:tr>
    </w:tbl>
    <w:p w14:paraId="05EE6404" w14:textId="77777777" w:rsidR="003B4023" w:rsidRDefault="003B4023"/>
    <w:tbl>
      <w:tblPr>
        <w:tblStyle w:val="TableGrid"/>
        <w:tblW w:w="11340" w:type="dxa"/>
        <w:tblInd w:w="-572" w:type="dxa"/>
        <w:tblLook w:val="04A0" w:firstRow="1" w:lastRow="0" w:firstColumn="1" w:lastColumn="0" w:noHBand="0" w:noVBand="1"/>
      </w:tblPr>
      <w:tblGrid>
        <w:gridCol w:w="1560"/>
        <w:gridCol w:w="9780"/>
      </w:tblGrid>
      <w:tr w:rsidR="00D76901" w14:paraId="2BD7DBB8" w14:textId="77777777" w:rsidTr="00EE5E4E">
        <w:tc>
          <w:tcPr>
            <w:tcW w:w="11340" w:type="dxa"/>
            <w:gridSpan w:val="2"/>
          </w:tcPr>
          <w:p w14:paraId="032B3689" w14:textId="62C8744D" w:rsidR="00D76901" w:rsidRPr="008E56AD" w:rsidRDefault="00D76901" w:rsidP="00D76901">
            <w:pPr>
              <w:pBdr>
                <w:top w:val="none" w:sz="0" w:space="0" w:color="auto"/>
                <w:left w:val="none" w:sz="0" w:space="0" w:color="auto"/>
                <w:bottom w:val="none" w:sz="0" w:space="0" w:color="auto"/>
                <w:right w:val="none" w:sz="0" w:space="0" w:color="auto"/>
                <w:between w:val="none" w:sz="0" w:space="0" w:color="auto"/>
                <w:bar w:val="none" w:sz="0" w:color="auto"/>
              </w:pBdr>
              <w:rPr>
                <w:b/>
                <w:bCs/>
              </w:rPr>
            </w:pPr>
            <w:r w:rsidRPr="008E56AD">
              <w:rPr>
                <w:b/>
                <w:bCs/>
              </w:rPr>
              <w:t>Implementation</w:t>
            </w:r>
            <w:r>
              <w:rPr>
                <w:b/>
                <w:bCs/>
              </w:rPr>
              <w:t xml:space="preserve"> Statement</w:t>
            </w:r>
          </w:p>
        </w:tc>
      </w:tr>
      <w:tr w:rsidR="00B67F45" w14:paraId="64CB4086" w14:textId="77777777" w:rsidTr="00EE5E4E">
        <w:tc>
          <w:tcPr>
            <w:tcW w:w="1560" w:type="dxa"/>
          </w:tcPr>
          <w:p w14:paraId="5F67C302" w14:textId="36206FC4" w:rsidR="00B67F45" w:rsidRPr="00546B4A" w:rsidRDefault="00B67F45" w:rsidP="00D76901">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546B4A">
              <w:rPr>
                <w:b/>
                <w:bCs/>
                <w:sz w:val="22"/>
                <w:szCs w:val="22"/>
              </w:rPr>
              <w:t>What do I do if I am concerned my child has a barrier to learning?</w:t>
            </w:r>
          </w:p>
        </w:tc>
        <w:tc>
          <w:tcPr>
            <w:tcW w:w="9780" w:type="dxa"/>
          </w:tcPr>
          <w:p w14:paraId="75A8751C" w14:textId="77777777" w:rsidR="00B67F45" w:rsidRDefault="00B67F45" w:rsidP="00B67F4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Pr>
                <w:rFonts w:ascii="Calibri" w:eastAsia="Times New Roman" w:hAnsi="Calibri" w:cs="Calibri"/>
                <w:color w:val="000000"/>
                <w:kern w:val="28"/>
                <w:sz w:val="20"/>
                <w:szCs w:val="20"/>
                <w:bdr w:val="none" w:sz="0" w:space="0" w:color="auto"/>
                <w:lang w:eastAsia="en-GB"/>
                <w14:cntxtAlts/>
              </w:rPr>
              <w:t xml:space="preserve">Contact your class teacher in the first instance. </w:t>
            </w:r>
          </w:p>
          <w:p w14:paraId="0E26FF8B" w14:textId="6BC9D056" w:rsidR="00B67F45" w:rsidRDefault="00DD078A" w:rsidP="00B67F4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Pr>
                <w:rFonts w:ascii="Calibri" w:eastAsia="Times New Roman" w:hAnsi="Calibri" w:cs="Calibri"/>
                <w:color w:val="000000"/>
                <w:kern w:val="28"/>
                <w:sz w:val="20"/>
                <w:szCs w:val="20"/>
                <w:bdr w:val="none" w:sz="0" w:space="0" w:color="auto"/>
                <w:lang w:eastAsia="en-GB"/>
                <w14:cntxtAlts/>
              </w:rPr>
              <w:t xml:space="preserve">Contact our </w:t>
            </w:r>
            <w:proofErr w:type="spellStart"/>
            <w:r>
              <w:rPr>
                <w:rFonts w:ascii="Calibri" w:eastAsia="Times New Roman" w:hAnsi="Calibri" w:cs="Calibri"/>
                <w:color w:val="000000"/>
                <w:kern w:val="28"/>
                <w:sz w:val="20"/>
                <w:szCs w:val="20"/>
                <w:bdr w:val="none" w:sz="0" w:space="0" w:color="auto"/>
                <w:lang w:eastAsia="en-GB"/>
                <w14:cntxtAlts/>
              </w:rPr>
              <w:t>SENDCo</w:t>
            </w:r>
            <w:proofErr w:type="spellEnd"/>
            <w:r>
              <w:rPr>
                <w:rFonts w:ascii="Calibri" w:eastAsia="Times New Roman" w:hAnsi="Calibri" w:cs="Calibri"/>
                <w:color w:val="000000"/>
                <w:kern w:val="28"/>
                <w:sz w:val="20"/>
                <w:szCs w:val="20"/>
                <w:bdr w:val="none" w:sz="0" w:space="0" w:color="auto"/>
                <w:lang w:eastAsia="en-GB"/>
                <w14:cntxtAlts/>
              </w:rPr>
              <w:t xml:space="preserve"> via </w:t>
            </w:r>
            <w:hyperlink r:id="rId15" w:history="1">
              <w:r w:rsidRPr="00BD4C2E">
                <w:rPr>
                  <w:rStyle w:val="Hyperlink"/>
                  <w:rFonts w:ascii="Calibri" w:eastAsia="Times New Roman" w:hAnsi="Calibri" w:cs="Calibri"/>
                  <w:kern w:val="28"/>
                  <w:sz w:val="20"/>
                  <w:szCs w:val="20"/>
                  <w:bdr w:val="none" w:sz="0" w:space="0" w:color="auto"/>
                  <w:lang w:eastAsia="en-GB"/>
                  <w14:cntxtAlts/>
                </w:rPr>
                <w:t>info@ashfieldprimary.co.uk</w:t>
              </w:r>
            </w:hyperlink>
            <w:r>
              <w:rPr>
                <w:rFonts w:ascii="Calibri" w:eastAsia="Times New Roman" w:hAnsi="Calibri" w:cs="Calibri"/>
                <w:color w:val="000000"/>
                <w:kern w:val="28"/>
                <w:sz w:val="20"/>
                <w:szCs w:val="20"/>
                <w:bdr w:val="none" w:sz="0" w:space="0" w:color="auto"/>
                <w:lang w:eastAsia="en-GB"/>
                <w14:cntxtAlts/>
              </w:rPr>
              <w:t xml:space="preserve"> or telephone 01943 463341.</w:t>
            </w:r>
            <w:r w:rsidR="00B67F45">
              <w:rPr>
                <w:rFonts w:ascii="Calibri" w:eastAsia="Times New Roman" w:hAnsi="Calibri" w:cs="Calibri"/>
                <w:color w:val="000000"/>
                <w:kern w:val="28"/>
                <w:sz w:val="20"/>
                <w:szCs w:val="20"/>
                <w:bdr w:val="none" w:sz="0" w:space="0" w:color="auto"/>
                <w:lang w:eastAsia="en-GB"/>
                <w14:cntxtAlts/>
              </w:rPr>
              <w:t xml:space="preserve"> Where appropriate an appointment can be made to discuss your child in more detail. Your child will be placed on our school tracking systems. </w:t>
            </w:r>
          </w:p>
          <w:p w14:paraId="2AB109A1" w14:textId="291E4B6E" w:rsidR="00B67F45" w:rsidRPr="00B67F45" w:rsidRDefault="00B67F45" w:rsidP="00B67F45">
            <w:pPr>
              <w:pStyle w:val="ListParagraph"/>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Pr>
                <w:rFonts w:ascii="Calibri" w:eastAsia="Times New Roman" w:hAnsi="Calibri" w:cs="Calibri"/>
                <w:color w:val="000000"/>
                <w:kern w:val="28"/>
                <w:sz w:val="20"/>
                <w:szCs w:val="20"/>
                <w:bdr w:val="none" w:sz="0" w:space="0" w:color="auto"/>
                <w:lang w:eastAsia="en-GB"/>
                <w14:cntxtAlts/>
              </w:rPr>
              <w:t xml:space="preserve">If a staff member has concerns about your child </w:t>
            </w:r>
            <w:r w:rsidR="008D144C">
              <w:rPr>
                <w:rFonts w:ascii="Calibri" w:eastAsia="Times New Roman" w:hAnsi="Calibri" w:cs="Calibri"/>
                <w:color w:val="000000"/>
                <w:kern w:val="28"/>
                <w:sz w:val="20"/>
                <w:szCs w:val="20"/>
                <w:bdr w:val="none" w:sz="0" w:space="0" w:color="auto"/>
                <w:lang w:eastAsia="en-GB"/>
                <w14:cntxtAlts/>
              </w:rPr>
              <w:t xml:space="preserve">they will discuss this with the </w:t>
            </w:r>
            <w:proofErr w:type="spellStart"/>
            <w:r w:rsidR="008D144C">
              <w:rPr>
                <w:rFonts w:ascii="Calibri" w:eastAsia="Times New Roman" w:hAnsi="Calibri" w:cs="Calibri"/>
                <w:color w:val="000000"/>
                <w:kern w:val="28"/>
                <w:sz w:val="20"/>
                <w:szCs w:val="20"/>
                <w:bdr w:val="none" w:sz="0" w:space="0" w:color="auto"/>
                <w:lang w:eastAsia="en-GB"/>
                <w14:cntxtAlts/>
              </w:rPr>
              <w:t>SE</w:t>
            </w:r>
            <w:r w:rsidR="00DD078A">
              <w:rPr>
                <w:rFonts w:ascii="Calibri" w:eastAsia="Times New Roman" w:hAnsi="Calibri" w:cs="Calibri"/>
                <w:color w:val="000000"/>
                <w:kern w:val="28"/>
                <w:sz w:val="20"/>
                <w:szCs w:val="20"/>
                <w:bdr w:val="none" w:sz="0" w:space="0" w:color="auto"/>
                <w:lang w:eastAsia="en-GB"/>
                <w14:cntxtAlts/>
              </w:rPr>
              <w:t>NDOo</w:t>
            </w:r>
            <w:proofErr w:type="spellEnd"/>
            <w:r w:rsidR="00DD078A">
              <w:rPr>
                <w:rFonts w:ascii="Calibri" w:eastAsia="Times New Roman" w:hAnsi="Calibri" w:cs="Calibri"/>
                <w:color w:val="000000"/>
                <w:kern w:val="28"/>
                <w:sz w:val="20"/>
                <w:szCs w:val="20"/>
                <w:bdr w:val="none" w:sz="0" w:space="0" w:color="auto"/>
                <w:lang w:eastAsia="en-GB"/>
                <w14:cntxtAlts/>
              </w:rPr>
              <w:t xml:space="preserve"> and Inclusion Leader</w:t>
            </w:r>
            <w:r w:rsidR="008D144C">
              <w:rPr>
                <w:rFonts w:ascii="Calibri" w:eastAsia="Times New Roman" w:hAnsi="Calibri" w:cs="Calibri"/>
                <w:color w:val="000000"/>
                <w:kern w:val="28"/>
                <w:sz w:val="20"/>
                <w:szCs w:val="20"/>
                <w:bdr w:val="none" w:sz="0" w:space="0" w:color="auto"/>
                <w:lang w:eastAsia="en-GB"/>
                <w14:cntxtAlts/>
              </w:rPr>
              <w:t xml:space="preserve"> and you will be contacted directly</w:t>
            </w:r>
            <w:r w:rsidR="00742E97">
              <w:rPr>
                <w:rFonts w:ascii="Calibri" w:eastAsia="Times New Roman" w:hAnsi="Calibri" w:cs="Calibri"/>
                <w:color w:val="000000"/>
                <w:kern w:val="28"/>
                <w:sz w:val="20"/>
                <w:szCs w:val="20"/>
                <w:bdr w:val="none" w:sz="0" w:space="0" w:color="auto"/>
                <w:lang w:eastAsia="en-GB"/>
                <w14:cntxtAlts/>
              </w:rPr>
              <w:t xml:space="preserve"> at the earliest opportunity.</w:t>
            </w:r>
          </w:p>
        </w:tc>
      </w:tr>
      <w:tr w:rsidR="00D76901" w14:paraId="4425476E" w14:textId="77777777" w:rsidTr="00EE5E4E">
        <w:tc>
          <w:tcPr>
            <w:tcW w:w="1560" w:type="dxa"/>
          </w:tcPr>
          <w:p w14:paraId="5E7C0D74" w14:textId="5D717FDE" w:rsidR="00D76901" w:rsidRDefault="00D76901" w:rsidP="00D76901">
            <w:pPr>
              <w:pBdr>
                <w:top w:val="none" w:sz="0" w:space="0" w:color="auto"/>
                <w:left w:val="none" w:sz="0" w:space="0" w:color="auto"/>
                <w:bottom w:val="none" w:sz="0" w:space="0" w:color="auto"/>
                <w:right w:val="none" w:sz="0" w:space="0" w:color="auto"/>
                <w:between w:val="none" w:sz="0" w:space="0" w:color="auto"/>
                <w:bar w:val="none" w:sz="0" w:color="auto"/>
              </w:pBdr>
              <w:rPr>
                <w:b/>
                <w:bCs/>
              </w:rPr>
            </w:pPr>
            <w:r>
              <w:rPr>
                <w:b/>
                <w:bCs/>
              </w:rPr>
              <w:t>How does the school identify learners with SEND?</w:t>
            </w:r>
          </w:p>
        </w:tc>
        <w:tc>
          <w:tcPr>
            <w:tcW w:w="9780" w:type="dxa"/>
          </w:tcPr>
          <w:p w14:paraId="46F38B8C" w14:textId="622DB786" w:rsidR="00D76901" w:rsidRPr="00D76901" w:rsidRDefault="00D76901" w:rsidP="00D76901">
            <w:p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sidRPr="00D76901">
              <w:rPr>
                <w:rFonts w:ascii="Calibri" w:eastAsia="Times New Roman" w:hAnsi="Calibri" w:cs="Calibri"/>
                <w:color w:val="000000"/>
                <w:kern w:val="28"/>
                <w:sz w:val="20"/>
                <w:szCs w:val="20"/>
                <w:bdr w:val="none" w:sz="0" w:space="0" w:color="auto"/>
                <w:lang w:eastAsia="en-GB"/>
                <w14:cntxtAlts/>
              </w:rPr>
              <w:t xml:space="preserve">The school follows a comprehensive identification process. </w:t>
            </w:r>
          </w:p>
          <w:p w14:paraId="7C0A8902" w14:textId="16C7E151" w:rsidR="00DD078A" w:rsidRPr="00DD078A" w:rsidRDefault="00D76901" w:rsidP="00DD078A">
            <w:p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b/>
                <w:bCs/>
                <w:color w:val="000000"/>
                <w:kern w:val="28"/>
                <w:sz w:val="20"/>
                <w:szCs w:val="20"/>
                <w:bdr w:val="none" w:sz="0" w:space="0" w:color="auto"/>
                <w:lang w:eastAsia="en-GB"/>
                <w14:cntxtAlts/>
              </w:rPr>
            </w:pPr>
            <w:r>
              <w:rPr>
                <w:rFonts w:ascii="Calibri" w:eastAsia="Times New Roman" w:hAnsi="Calibri" w:cs="Calibri"/>
                <w:color w:val="000000"/>
                <w:kern w:val="28"/>
                <w:sz w:val="20"/>
                <w:szCs w:val="20"/>
                <w:bdr w:val="none" w:sz="0" w:space="0" w:color="auto"/>
                <w:lang w:eastAsia="en-GB"/>
                <w14:cntxtAlts/>
              </w:rPr>
              <w:t xml:space="preserve">Click </w:t>
            </w:r>
            <w:hyperlink r:id="rId16" w:history="1">
              <w:r w:rsidRPr="00D704AF">
                <w:rPr>
                  <w:rStyle w:val="Hyperlink"/>
                  <w:rFonts w:ascii="Calibri" w:eastAsia="Times New Roman" w:hAnsi="Calibri" w:cs="Calibri"/>
                  <w:b/>
                  <w:bCs/>
                  <w:kern w:val="28"/>
                  <w:sz w:val="20"/>
                  <w:szCs w:val="20"/>
                  <w:bdr w:val="none" w:sz="0" w:space="0" w:color="auto"/>
                  <w:lang w:eastAsia="en-GB"/>
                  <w14:cntxtAlts/>
                </w:rPr>
                <w:t>he</w:t>
              </w:r>
              <w:r w:rsidRPr="00D704AF">
                <w:rPr>
                  <w:rStyle w:val="Hyperlink"/>
                  <w:rFonts w:ascii="Calibri" w:eastAsia="Times New Roman" w:hAnsi="Calibri" w:cs="Calibri"/>
                  <w:b/>
                  <w:bCs/>
                  <w:kern w:val="28"/>
                  <w:sz w:val="20"/>
                  <w:szCs w:val="20"/>
                  <w:bdr w:val="none" w:sz="0" w:space="0" w:color="auto"/>
                  <w:lang w:eastAsia="en-GB"/>
                  <w14:cntxtAlts/>
                </w:rPr>
                <w:t>r</w:t>
              </w:r>
              <w:r w:rsidRPr="00D704AF">
                <w:rPr>
                  <w:rStyle w:val="Hyperlink"/>
                  <w:rFonts w:ascii="Calibri" w:eastAsia="Times New Roman" w:hAnsi="Calibri" w:cs="Calibri"/>
                  <w:b/>
                  <w:bCs/>
                  <w:kern w:val="28"/>
                  <w:sz w:val="20"/>
                  <w:szCs w:val="20"/>
                  <w:bdr w:val="none" w:sz="0" w:space="0" w:color="auto"/>
                  <w:lang w:eastAsia="en-GB"/>
                  <w14:cntxtAlts/>
                </w:rPr>
                <w:t>e</w:t>
              </w:r>
            </w:hyperlink>
            <w:r w:rsidRPr="0033329B">
              <w:rPr>
                <w:rFonts w:ascii="Calibri" w:eastAsia="Times New Roman" w:hAnsi="Calibri" w:cs="Calibri"/>
                <w:b/>
                <w:bCs/>
                <w:i/>
                <w:iCs/>
                <w:color w:val="000000"/>
                <w:kern w:val="28"/>
                <w:sz w:val="20"/>
                <w:szCs w:val="20"/>
                <w:bdr w:val="none" w:sz="0" w:space="0" w:color="auto"/>
                <w:lang w:eastAsia="en-GB"/>
                <w14:cntxtAlts/>
              </w:rPr>
              <w:t xml:space="preserve"> </w:t>
            </w:r>
            <w:r w:rsidR="00DD078A">
              <w:rPr>
                <w:rFonts w:ascii="Calibri" w:eastAsia="Times New Roman" w:hAnsi="Calibri" w:cs="Calibri"/>
                <w:color w:val="000000"/>
                <w:kern w:val="28"/>
                <w:sz w:val="20"/>
                <w:szCs w:val="20"/>
                <w:bdr w:val="none" w:sz="0" w:space="0" w:color="auto"/>
                <w:lang w:eastAsia="en-GB"/>
                <w14:cntxtAlts/>
              </w:rPr>
              <w:t xml:space="preserve">to see our </w:t>
            </w:r>
            <w:r w:rsidR="00DD078A" w:rsidRPr="00DD078A">
              <w:rPr>
                <w:rFonts w:ascii="Calibri" w:eastAsia="Times New Roman" w:hAnsi="Calibri" w:cs="Calibri"/>
                <w:bCs/>
                <w:color w:val="000000"/>
                <w:kern w:val="28"/>
                <w:sz w:val="20"/>
                <w:szCs w:val="20"/>
                <w:bdr w:val="none" w:sz="0" w:space="0" w:color="auto"/>
                <w:lang w:eastAsia="en-GB"/>
                <w14:cntxtAlts/>
              </w:rPr>
              <w:t>Early Identification of Need Flowchart for Practitioners</w:t>
            </w:r>
            <w:r w:rsidR="00484119">
              <w:rPr>
                <w:rFonts w:ascii="Calibri" w:eastAsia="Times New Roman" w:hAnsi="Calibri" w:cs="Calibri"/>
                <w:bCs/>
                <w:color w:val="000000"/>
                <w:kern w:val="28"/>
                <w:sz w:val="20"/>
                <w:szCs w:val="20"/>
                <w:bdr w:val="none" w:sz="0" w:space="0" w:color="auto"/>
                <w:lang w:eastAsia="en-GB"/>
                <w14:cntxtAlts/>
              </w:rPr>
              <w:t xml:space="preserve"> under the Graduated Approach section of the webpage.</w:t>
            </w:r>
          </w:p>
          <w:p w14:paraId="66983417" w14:textId="450866C0" w:rsidR="008D144C" w:rsidRPr="008D144C" w:rsidRDefault="00D704AF" w:rsidP="008D144C">
            <w:p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Pr>
                <w:rFonts w:ascii="Calibri" w:eastAsia="Times New Roman" w:hAnsi="Calibri" w:cs="Calibri"/>
                <w:color w:val="000000"/>
                <w:kern w:val="28"/>
                <w:sz w:val="20"/>
                <w:szCs w:val="20"/>
                <w:bdr w:val="none" w:sz="0" w:space="0" w:color="auto"/>
                <w:lang w:eastAsia="en-GB"/>
                <w14:cntxtAlts/>
              </w:rPr>
              <w:t xml:space="preserve">Your class teacher &amp; </w:t>
            </w:r>
            <w:proofErr w:type="spellStart"/>
            <w:r>
              <w:rPr>
                <w:rFonts w:ascii="Calibri" w:eastAsia="Times New Roman" w:hAnsi="Calibri" w:cs="Calibri"/>
                <w:color w:val="000000"/>
                <w:kern w:val="28"/>
                <w:sz w:val="20"/>
                <w:szCs w:val="20"/>
                <w:bdr w:val="none" w:sz="0" w:space="0" w:color="auto"/>
                <w:lang w:eastAsia="en-GB"/>
                <w14:cntxtAlts/>
              </w:rPr>
              <w:t>SENDC</w:t>
            </w:r>
            <w:r w:rsidR="00B67F45">
              <w:rPr>
                <w:rFonts w:ascii="Calibri" w:eastAsia="Times New Roman" w:hAnsi="Calibri" w:cs="Calibri"/>
                <w:color w:val="000000"/>
                <w:kern w:val="28"/>
                <w:sz w:val="20"/>
                <w:szCs w:val="20"/>
                <w:bdr w:val="none" w:sz="0" w:space="0" w:color="auto"/>
                <w:lang w:eastAsia="en-GB"/>
                <w14:cntxtAlts/>
              </w:rPr>
              <w:t>o</w:t>
            </w:r>
            <w:proofErr w:type="spellEnd"/>
            <w:r w:rsidR="00B67F45">
              <w:rPr>
                <w:rFonts w:ascii="Calibri" w:eastAsia="Times New Roman" w:hAnsi="Calibri" w:cs="Calibri"/>
                <w:color w:val="000000"/>
                <w:kern w:val="28"/>
                <w:sz w:val="20"/>
                <w:szCs w:val="20"/>
                <w:bdr w:val="none" w:sz="0" w:space="0" w:color="auto"/>
                <w:lang w:eastAsia="en-GB"/>
                <w14:cntxtAlts/>
              </w:rPr>
              <w:t xml:space="preserve"> will guide and support you through this process. </w:t>
            </w:r>
            <w:r w:rsidR="00F741BF">
              <w:rPr>
                <w:rFonts w:ascii="Calibri" w:eastAsia="Times New Roman" w:hAnsi="Calibri" w:cs="Calibri"/>
                <w:color w:val="000000"/>
                <w:kern w:val="28"/>
                <w:sz w:val="20"/>
                <w:szCs w:val="20"/>
                <w:bdr w:val="none" w:sz="0" w:space="0" w:color="auto"/>
                <w:lang w:eastAsia="en-GB"/>
                <w14:cntxtAlts/>
              </w:rPr>
              <w:t xml:space="preserve">At the point of investigation your </w:t>
            </w:r>
            <w:r w:rsidR="009F76BB">
              <w:rPr>
                <w:rFonts w:ascii="Calibri" w:eastAsia="Times New Roman" w:hAnsi="Calibri" w:cs="Calibri"/>
                <w:color w:val="000000"/>
                <w:kern w:val="28"/>
                <w:sz w:val="20"/>
                <w:szCs w:val="20"/>
                <w:bdr w:val="none" w:sz="0" w:space="0" w:color="auto"/>
                <w:lang w:eastAsia="en-GB"/>
                <w14:cntxtAlts/>
              </w:rPr>
              <w:t>child w</w:t>
            </w:r>
            <w:r w:rsidR="00484119">
              <w:rPr>
                <w:rFonts w:ascii="Calibri" w:eastAsia="Times New Roman" w:hAnsi="Calibri" w:cs="Calibri"/>
                <w:color w:val="000000"/>
                <w:kern w:val="28"/>
                <w:sz w:val="20"/>
                <w:szCs w:val="20"/>
                <w:bdr w:val="none" w:sz="0" w:space="0" w:color="auto"/>
                <w:lang w:eastAsia="en-GB"/>
                <w14:cntxtAlts/>
              </w:rPr>
              <w:t>ill be added to our SEND watch list</w:t>
            </w:r>
            <w:r w:rsidR="00106F4A">
              <w:rPr>
                <w:rFonts w:ascii="Calibri" w:eastAsia="Times New Roman" w:hAnsi="Calibri" w:cs="Calibri"/>
                <w:color w:val="000000"/>
                <w:kern w:val="28"/>
                <w:sz w:val="20"/>
                <w:szCs w:val="20"/>
                <w:bdr w:val="none" w:sz="0" w:space="0" w:color="auto"/>
                <w:lang w:eastAsia="en-GB"/>
                <w14:cntxtAlts/>
              </w:rPr>
              <w:t xml:space="preserve"> </w:t>
            </w:r>
            <w:r w:rsidR="00106F4A" w:rsidRPr="00106F4A">
              <w:rPr>
                <w:rFonts w:ascii="Calibri" w:eastAsia="Times New Roman" w:hAnsi="Calibri" w:cs="Calibri"/>
                <w:b/>
                <w:bCs/>
                <w:color w:val="000000"/>
                <w:kern w:val="28"/>
                <w:sz w:val="20"/>
                <w:szCs w:val="20"/>
                <w:bdr w:val="none" w:sz="0" w:space="0" w:color="auto"/>
                <w:lang w:eastAsia="en-GB"/>
                <w14:cntxtAlts/>
              </w:rPr>
              <w:t xml:space="preserve">not </w:t>
            </w:r>
            <w:r w:rsidR="00106F4A">
              <w:rPr>
                <w:rFonts w:ascii="Calibri" w:eastAsia="Times New Roman" w:hAnsi="Calibri" w:cs="Calibri"/>
                <w:color w:val="000000"/>
                <w:kern w:val="28"/>
                <w:sz w:val="20"/>
                <w:szCs w:val="20"/>
                <w:bdr w:val="none" w:sz="0" w:space="0" w:color="auto"/>
                <w:lang w:eastAsia="en-GB"/>
                <w14:cntxtAlts/>
              </w:rPr>
              <w:t>the SEND register.</w:t>
            </w:r>
          </w:p>
          <w:p w14:paraId="058DCA6D" w14:textId="7A2A21BB" w:rsidR="008D144C" w:rsidRDefault="008D144C" w:rsidP="008D144C">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rPr>
            </w:pPr>
            <w:r w:rsidRPr="008D144C">
              <w:rPr>
                <w:rFonts w:ascii="Calibri" w:eastAsia="Times New Roman" w:hAnsi="Calibri" w:cs="Calibri"/>
                <w:color w:val="000000"/>
                <w:kern w:val="28"/>
                <w:sz w:val="20"/>
                <w:szCs w:val="20"/>
                <w:bdr w:val="none" w:sz="0" w:space="0" w:color="auto"/>
                <w:lang w:eastAsia="en-GB"/>
                <w14:cntxtAlts/>
              </w:rPr>
              <w:t>To identify as early as possible we look out for particular ‘red flags’</w:t>
            </w:r>
            <w:r w:rsidRPr="008D144C">
              <w:rPr>
                <w:rFonts w:ascii="Arial" w:hAnsi="Arial" w:cs="Arial"/>
              </w:rPr>
              <w:t xml:space="preserve"> </w:t>
            </w:r>
            <w:r w:rsidR="00E858A5" w:rsidRPr="00E858A5">
              <w:rPr>
                <w:rFonts w:ascii="Calibri" w:eastAsia="Times New Roman" w:hAnsi="Calibri" w:cs="Calibri"/>
                <w:color w:val="000000"/>
                <w:kern w:val="28"/>
                <w:sz w:val="20"/>
                <w:szCs w:val="20"/>
                <w:bdr w:val="none" w:sz="0" w:space="0" w:color="auto"/>
                <w:lang w:eastAsia="en-GB"/>
                <w14:cntxtAlts/>
              </w:rPr>
              <w:t>such as</w:t>
            </w:r>
          </w:p>
          <w:p w14:paraId="0569D4C7" w14:textId="12634654" w:rsidR="008D144C" w:rsidRDefault="008D144C" w:rsidP="008D144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kern w:val="28"/>
                <w:sz w:val="20"/>
                <w:szCs w:val="20"/>
                <w:bdr w:val="none" w:sz="0" w:space="0" w:color="auto"/>
                <w:lang w:eastAsia="en-GB"/>
                <w14:cntxtAlts/>
              </w:rPr>
            </w:pPr>
            <w:r w:rsidRPr="008D144C">
              <w:rPr>
                <w:rFonts w:ascii="Calibri" w:eastAsia="Times New Roman" w:hAnsi="Calibri" w:cs="Calibri"/>
                <w:color w:val="000000"/>
                <w:kern w:val="28"/>
                <w:sz w:val="20"/>
                <w:szCs w:val="20"/>
                <w:bdr w:val="none" w:sz="0" w:space="0" w:color="auto"/>
                <w:lang w:eastAsia="en-GB"/>
                <w14:cntxtAlts/>
              </w:rPr>
              <w:t>Poor learning behaviours</w:t>
            </w:r>
          </w:p>
          <w:p w14:paraId="15415826" w14:textId="248CD99E" w:rsidR="00E858A5" w:rsidRPr="008D144C" w:rsidRDefault="00E858A5" w:rsidP="008D144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kern w:val="28"/>
                <w:sz w:val="20"/>
                <w:szCs w:val="20"/>
                <w:bdr w:val="none" w:sz="0" w:space="0" w:color="auto"/>
                <w:lang w:eastAsia="en-GB"/>
                <w14:cntxtAlts/>
              </w:rPr>
            </w:pPr>
            <w:r>
              <w:rPr>
                <w:rFonts w:ascii="Calibri" w:eastAsia="Times New Roman" w:hAnsi="Calibri" w:cs="Calibri"/>
                <w:color w:val="000000"/>
                <w:kern w:val="28"/>
                <w:sz w:val="20"/>
                <w:szCs w:val="20"/>
                <w:bdr w:val="none" w:sz="0" w:space="0" w:color="auto"/>
                <w:lang w:eastAsia="en-GB"/>
                <w14:cntxtAlts/>
              </w:rPr>
              <w:t>Slow progress</w:t>
            </w:r>
          </w:p>
          <w:p w14:paraId="48148725" w14:textId="77777777" w:rsidR="008D144C" w:rsidRPr="008D144C" w:rsidRDefault="008D144C" w:rsidP="008D144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kern w:val="28"/>
                <w:sz w:val="20"/>
                <w:szCs w:val="20"/>
                <w:bdr w:val="none" w:sz="0" w:space="0" w:color="auto"/>
                <w:lang w:eastAsia="en-GB"/>
                <w14:cntxtAlts/>
              </w:rPr>
            </w:pPr>
            <w:r w:rsidRPr="008D144C">
              <w:rPr>
                <w:rFonts w:ascii="Calibri" w:eastAsia="Times New Roman" w:hAnsi="Calibri" w:cs="Calibri"/>
                <w:color w:val="000000"/>
                <w:kern w:val="28"/>
                <w:sz w:val="20"/>
                <w:szCs w:val="20"/>
                <w:bdr w:val="none" w:sz="0" w:space="0" w:color="auto"/>
                <w:lang w:eastAsia="en-GB"/>
                <w14:cntxtAlts/>
              </w:rPr>
              <w:t>Working well below expected level – at least 2 years, even with additional catch-up support</w:t>
            </w:r>
          </w:p>
          <w:p w14:paraId="569180C3" w14:textId="77777777" w:rsidR="008D144C" w:rsidRPr="008D144C" w:rsidRDefault="008D144C" w:rsidP="008D144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kern w:val="28"/>
                <w:sz w:val="20"/>
                <w:szCs w:val="20"/>
                <w:bdr w:val="none" w:sz="0" w:space="0" w:color="auto"/>
                <w:lang w:eastAsia="en-GB"/>
                <w14:cntxtAlts/>
              </w:rPr>
            </w:pPr>
            <w:r w:rsidRPr="008D144C">
              <w:rPr>
                <w:rFonts w:ascii="Calibri" w:eastAsia="Times New Roman" w:hAnsi="Calibri" w:cs="Calibri"/>
                <w:color w:val="000000"/>
                <w:kern w:val="28"/>
                <w:sz w:val="20"/>
                <w:szCs w:val="20"/>
                <w:bdr w:val="none" w:sz="0" w:space="0" w:color="auto"/>
                <w:lang w:eastAsia="en-GB"/>
                <w14:cntxtAlts/>
              </w:rPr>
              <w:t>Changes in behaviours</w:t>
            </w:r>
          </w:p>
          <w:p w14:paraId="2705AF61" w14:textId="77777777" w:rsidR="008D144C" w:rsidRDefault="008D144C" w:rsidP="008D144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kern w:val="28"/>
                <w:sz w:val="20"/>
                <w:szCs w:val="20"/>
                <w:bdr w:val="none" w:sz="0" w:space="0" w:color="auto"/>
                <w:lang w:eastAsia="en-GB"/>
                <w14:cntxtAlts/>
              </w:rPr>
            </w:pPr>
            <w:r w:rsidRPr="008D144C">
              <w:rPr>
                <w:rFonts w:ascii="Calibri" w:eastAsia="Times New Roman" w:hAnsi="Calibri" w:cs="Calibri"/>
                <w:color w:val="000000"/>
                <w:kern w:val="28"/>
                <w:sz w:val="20"/>
                <w:szCs w:val="20"/>
                <w:bdr w:val="none" w:sz="0" w:space="0" w:color="auto"/>
                <w:lang w:eastAsia="en-GB"/>
                <w14:cntxtAlts/>
              </w:rPr>
              <w:t>Developmental delay – speech, physical, social-emotional</w:t>
            </w:r>
          </w:p>
          <w:p w14:paraId="32D7606C" w14:textId="0110FCEB" w:rsidR="00E858A5" w:rsidRPr="00E858A5" w:rsidRDefault="00E858A5" w:rsidP="00E858A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kern w:val="28"/>
                <w:sz w:val="20"/>
                <w:szCs w:val="20"/>
                <w:bdr w:val="none" w:sz="0" w:space="0" w:color="auto"/>
                <w:lang w:eastAsia="en-GB"/>
                <w14:cntxtAlts/>
              </w:rPr>
            </w:pPr>
            <w:r w:rsidRPr="00E858A5">
              <w:rPr>
                <w:rFonts w:ascii="Calibri" w:eastAsia="Times New Roman" w:hAnsi="Calibri" w:cs="Calibri"/>
                <w:color w:val="000000"/>
                <w:kern w:val="28"/>
                <w:sz w:val="20"/>
                <w:szCs w:val="20"/>
                <w:bdr w:val="none" w:sz="0" w:space="0" w:color="auto"/>
                <w:lang w:eastAsia="en-GB"/>
                <w14:cntxtAlts/>
              </w:rPr>
              <w:t>We will consider whether a child has a disability under the Equality Act 2010 and what reasonable adjustments may be necessary</w:t>
            </w:r>
            <w:r>
              <w:rPr>
                <w:rFonts w:ascii="Calibri" w:eastAsia="Times New Roman" w:hAnsi="Calibri" w:cs="Calibri"/>
                <w:color w:val="000000"/>
                <w:kern w:val="28"/>
                <w:sz w:val="20"/>
                <w:szCs w:val="20"/>
                <w:bdr w:val="none" w:sz="0" w:space="0" w:color="auto"/>
                <w:lang w:eastAsia="en-GB"/>
                <w14:cntxtAlts/>
              </w:rPr>
              <w:t>.</w:t>
            </w:r>
          </w:p>
          <w:p w14:paraId="0B9AED20" w14:textId="77777777" w:rsidR="00E858A5" w:rsidRDefault="00E858A5" w:rsidP="00E858A5">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kern w:val="28"/>
                <w:sz w:val="20"/>
                <w:szCs w:val="20"/>
                <w:bdr w:val="none" w:sz="0" w:space="0" w:color="auto"/>
                <w:lang w:eastAsia="en-GB"/>
                <w14:cntxtAlts/>
              </w:rPr>
            </w:pPr>
            <w:r w:rsidRPr="00E858A5">
              <w:rPr>
                <w:rFonts w:ascii="Calibri" w:eastAsia="Times New Roman" w:hAnsi="Calibri" w:cs="Calibri"/>
                <w:color w:val="000000"/>
                <w:kern w:val="28"/>
                <w:sz w:val="20"/>
                <w:szCs w:val="20"/>
                <w:bdr w:val="none" w:sz="0" w:space="0" w:color="auto"/>
                <w:lang w:eastAsia="en-GB"/>
                <w14:cntxtAlts/>
              </w:rPr>
              <w:t>It is recognised that children with a disability may or may not have SEN. Children with who have an identified disability only, will have their needs met under the accessibility plan.</w:t>
            </w:r>
          </w:p>
          <w:p w14:paraId="4B1A1F08" w14:textId="2E91AB6D" w:rsidR="008D144C" w:rsidRPr="00E858A5" w:rsidRDefault="00484119" w:rsidP="0081686B">
            <w:p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Pr>
                <w:rFonts w:ascii="Calibri" w:eastAsia="Times New Roman" w:hAnsi="Calibri" w:cs="Calibri"/>
                <w:color w:val="000000"/>
                <w:kern w:val="28"/>
                <w:sz w:val="20"/>
                <w:szCs w:val="20"/>
                <w:bdr w:val="none" w:sz="0" w:space="0" w:color="auto"/>
                <w:lang w:eastAsia="en-GB"/>
                <w14:cntxtAlts/>
              </w:rPr>
              <w:lastRenderedPageBreak/>
              <w:t xml:space="preserve">If a child reaches the ‘no or limited impact’ section </w:t>
            </w:r>
            <w:r w:rsidR="00E858A5" w:rsidRPr="00E858A5">
              <w:rPr>
                <w:rFonts w:ascii="Calibri" w:eastAsia="Times New Roman" w:hAnsi="Calibri" w:cs="Calibri"/>
                <w:color w:val="000000"/>
                <w:kern w:val="28"/>
                <w:sz w:val="20"/>
                <w:szCs w:val="20"/>
                <w:bdr w:val="none" w:sz="0" w:space="0" w:color="auto"/>
                <w:lang w:eastAsia="en-GB"/>
                <w14:cntxtAlts/>
              </w:rPr>
              <w:t>of our flow chart a decision will be made on whether a child has SEND in one or more of the 4 ‘broad areas of need’ defined in the Code of Practice</w:t>
            </w:r>
            <w:r w:rsidR="008707AC">
              <w:rPr>
                <w:rFonts w:ascii="Calibri" w:eastAsia="Times New Roman" w:hAnsi="Calibri" w:cs="Calibri"/>
                <w:color w:val="000000"/>
                <w:kern w:val="28"/>
                <w:sz w:val="20"/>
                <w:szCs w:val="20"/>
                <w:bdr w:val="none" w:sz="0" w:space="0" w:color="auto"/>
                <w:lang w:eastAsia="en-GB"/>
                <w14:cntxtAlts/>
              </w:rPr>
              <w:t xml:space="preserve"> and </w:t>
            </w:r>
            <w:r w:rsidR="009F76BB" w:rsidRPr="009F76BB">
              <w:rPr>
                <w:rFonts w:ascii="Calibri" w:eastAsia="Times New Roman" w:hAnsi="Calibri" w:cs="Calibri"/>
                <w:b/>
                <w:bCs/>
                <w:color w:val="000000"/>
                <w:kern w:val="28"/>
                <w:sz w:val="20"/>
                <w:szCs w:val="20"/>
                <w:bdr w:val="none" w:sz="0" w:space="0" w:color="auto"/>
                <w:lang w:eastAsia="en-GB"/>
                <w14:cntxtAlts/>
              </w:rPr>
              <w:t xml:space="preserve">at this point they are </w:t>
            </w:r>
            <w:r w:rsidR="008707AC" w:rsidRPr="009F76BB">
              <w:rPr>
                <w:rFonts w:ascii="Calibri" w:eastAsia="Times New Roman" w:hAnsi="Calibri" w:cs="Calibri"/>
                <w:b/>
                <w:bCs/>
                <w:color w:val="000000"/>
                <w:kern w:val="28"/>
                <w:sz w:val="20"/>
                <w:szCs w:val="20"/>
                <w:bdr w:val="none" w:sz="0" w:space="0" w:color="auto"/>
                <w:lang w:eastAsia="en-GB"/>
                <w14:cntxtAlts/>
              </w:rPr>
              <w:t>placed on the SEND register.</w:t>
            </w:r>
            <w:r w:rsidR="002764AB">
              <w:rPr>
                <w:rFonts w:ascii="Calibri" w:eastAsia="Times New Roman" w:hAnsi="Calibri" w:cs="Calibri"/>
                <w:color w:val="000000"/>
                <w:kern w:val="28"/>
                <w:sz w:val="20"/>
                <w:szCs w:val="20"/>
                <w:bdr w:val="none" w:sz="0" w:space="0" w:color="auto"/>
                <w:lang w:eastAsia="en-GB"/>
                <w14:cntxtAlts/>
              </w:rPr>
              <w:t xml:space="preserve"> This will be in discussion with the parent/carer. </w:t>
            </w:r>
          </w:p>
        </w:tc>
      </w:tr>
      <w:tr w:rsidR="00E858A5" w14:paraId="207E097E" w14:textId="77777777" w:rsidTr="00EE5E4E">
        <w:tc>
          <w:tcPr>
            <w:tcW w:w="1560" w:type="dxa"/>
          </w:tcPr>
          <w:p w14:paraId="6318543C" w14:textId="04E832DC" w:rsidR="00E858A5" w:rsidRDefault="00E858A5" w:rsidP="00D76901">
            <w:pPr>
              <w:pBdr>
                <w:top w:val="none" w:sz="0" w:space="0" w:color="auto"/>
                <w:left w:val="none" w:sz="0" w:space="0" w:color="auto"/>
                <w:bottom w:val="none" w:sz="0" w:space="0" w:color="auto"/>
                <w:right w:val="none" w:sz="0" w:space="0" w:color="auto"/>
                <w:between w:val="none" w:sz="0" w:space="0" w:color="auto"/>
                <w:bar w:val="none" w:sz="0" w:color="auto"/>
              </w:pBdr>
              <w:rPr>
                <w:b/>
                <w:bCs/>
              </w:rPr>
            </w:pPr>
            <w:r>
              <w:rPr>
                <w:b/>
                <w:bCs/>
              </w:rPr>
              <w:lastRenderedPageBreak/>
              <w:t>Provision, Access and Support.</w:t>
            </w:r>
          </w:p>
        </w:tc>
        <w:tc>
          <w:tcPr>
            <w:tcW w:w="9780" w:type="dxa"/>
          </w:tcPr>
          <w:p w14:paraId="4847A9F0" w14:textId="4810CBF4" w:rsidR="00FE3BEE" w:rsidRDefault="00CE0023" w:rsidP="00D76901">
            <w:p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Pr>
                <w:rFonts w:ascii="Calibri" w:eastAsia="Times New Roman" w:hAnsi="Calibri" w:cs="Calibri"/>
                <w:color w:val="000000"/>
                <w:kern w:val="28"/>
                <w:sz w:val="20"/>
                <w:szCs w:val="20"/>
                <w:bdr w:val="none" w:sz="0" w:space="0" w:color="auto"/>
                <w:lang w:eastAsia="en-GB"/>
                <w14:cntxtAlts/>
              </w:rPr>
              <w:t>A full list of SEND provision</w:t>
            </w:r>
            <w:r w:rsidR="00484119">
              <w:rPr>
                <w:rFonts w:ascii="Calibri" w:eastAsia="Times New Roman" w:hAnsi="Calibri" w:cs="Calibri"/>
                <w:color w:val="000000"/>
                <w:kern w:val="28"/>
                <w:sz w:val="20"/>
                <w:szCs w:val="20"/>
                <w:bdr w:val="none" w:sz="0" w:space="0" w:color="auto"/>
                <w:lang w:eastAsia="en-GB"/>
                <w14:cntxtAlts/>
              </w:rPr>
              <w:t xml:space="preserve"> within the broad areas of need</w:t>
            </w:r>
            <w:r>
              <w:rPr>
                <w:rFonts w:ascii="Calibri" w:eastAsia="Times New Roman" w:hAnsi="Calibri" w:cs="Calibri"/>
                <w:color w:val="000000"/>
                <w:kern w:val="28"/>
                <w:sz w:val="20"/>
                <w:szCs w:val="20"/>
                <w:bdr w:val="none" w:sz="0" w:space="0" w:color="auto"/>
                <w:lang w:eastAsia="en-GB"/>
                <w14:cntxtAlts/>
              </w:rPr>
              <w:t xml:space="preserve"> ca</w:t>
            </w:r>
            <w:r w:rsidR="00484119">
              <w:rPr>
                <w:rFonts w:ascii="Calibri" w:eastAsia="Times New Roman" w:hAnsi="Calibri" w:cs="Calibri"/>
                <w:color w:val="000000"/>
                <w:kern w:val="28"/>
                <w:sz w:val="20"/>
                <w:szCs w:val="20"/>
                <w:bdr w:val="none" w:sz="0" w:space="0" w:color="auto"/>
                <w:lang w:eastAsia="en-GB"/>
                <w14:cntxtAlts/>
              </w:rPr>
              <w:t>n be viewed on our SEND webpage</w:t>
            </w:r>
            <w:r>
              <w:rPr>
                <w:rFonts w:ascii="Calibri" w:eastAsia="Times New Roman" w:hAnsi="Calibri" w:cs="Calibri"/>
                <w:color w:val="000000"/>
                <w:kern w:val="28"/>
                <w:sz w:val="20"/>
                <w:szCs w:val="20"/>
                <w:bdr w:val="none" w:sz="0" w:space="0" w:color="auto"/>
                <w:lang w:eastAsia="en-GB"/>
                <w14:cntxtAlts/>
              </w:rPr>
              <w:t xml:space="preserve"> </w:t>
            </w:r>
            <w:hyperlink r:id="rId17" w:history="1">
              <w:r w:rsidRPr="00484119">
                <w:rPr>
                  <w:rStyle w:val="Hyperlink"/>
                  <w:rFonts w:ascii="Calibri" w:eastAsia="Times New Roman" w:hAnsi="Calibri" w:cs="Calibri"/>
                  <w:b/>
                  <w:bCs/>
                  <w:kern w:val="28"/>
                  <w:sz w:val="20"/>
                  <w:szCs w:val="20"/>
                  <w:bdr w:val="none" w:sz="0" w:space="0" w:color="auto"/>
                  <w:lang w:eastAsia="en-GB"/>
                  <w14:cntxtAlts/>
                </w:rPr>
                <w:t>here</w:t>
              </w:r>
            </w:hyperlink>
            <w:r w:rsidRPr="001A0EF0">
              <w:rPr>
                <w:rFonts w:ascii="Calibri" w:eastAsia="Times New Roman" w:hAnsi="Calibri" w:cs="Calibri"/>
                <w:b/>
                <w:bCs/>
                <w:i/>
                <w:iCs/>
                <w:color w:val="000000"/>
                <w:kern w:val="28"/>
                <w:sz w:val="20"/>
                <w:szCs w:val="20"/>
                <w:bdr w:val="none" w:sz="0" w:space="0" w:color="auto"/>
                <w:lang w:eastAsia="en-GB"/>
                <w14:cntxtAlts/>
              </w:rPr>
              <w:t>.</w:t>
            </w:r>
            <w:r>
              <w:rPr>
                <w:rFonts w:ascii="Calibri" w:eastAsia="Times New Roman" w:hAnsi="Calibri" w:cs="Calibri"/>
                <w:color w:val="000000"/>
                <w:kern w:val="28"/>
                <w:sz w:val="20"/>
                <w:szCs w:val="20"/>
                <w:bdr w:val="none" w:sz="0" w:space="0" w:color="auto"/>
                <w:lang w:eastAsia="en-GB"/>
                <w14:cntxtAlts/>
              </w:rPr>
              <w:t xml:space="preserve"> </w:t>
            </w:r>
          </w:p>
          <w:p w14:paraId="0B3AE09D" w14:textId="54E8BE6A" w:rsidR="00E858A5" w:rsidRDefault="00265AE0" w:rsidP="00D76901">
            <w:p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Pr>
                <w:rFonts w:ascii="Calibri" w:eastAsia="Times New Roman" w:hAnsi="Calibri" w:cs="Calibri"/>
                <w:color w:val="000000"/>
                <w:kern w:val="28"/>
                <w:sz w:val="20"/>
                <w:szCs w:val="20"/>
                <w:bdr w:val="none" w:sz="0" w:space="0" w:color="auto"/>
                <w:lang w:eastAsia="en-GB"/>
                <w14:cntxtAlts/>
              </w:rPr>
              <w:t xml:space="preserve">All pupils have access to a broad and </w:t>
            </w:r>
            <w:r w:rsidR="00CC0E70">
              <w:rPr>
                <w:rFonts w:ascii="Calibri" w:eastAsia="Times New Roman" w:hAnsi="Calibri" w:cs="Calibri"/>
                <w:color w:val="000000"/>
                <w:kern w:val="28"/>
                <w:sz w:val="20"/>
                <w:szCs w:val="20"/>
                <w:bdr w:val="none" w:sz="0" w:space="0" w:color="auto"/>
                <w:lang w:eastAsia="en-GB"/>
                <w14:cntxtAlts/>
              </w:rPr>
              <w:t>balanced</w:t>
            </w:r>
            <w:r>
              <w:rPr>
                <w:rFonts w:ascii="Calibri" w:eastAsia="Times New Roman" w:hAnsi="Calibri" w:cs="Calibri"/>
                <w:color w:val="000000"/>
                <w:kern w:val="28"/>
                <w:sz w:val="20"/>
                <w:szCs w:val="20"/>
                <w:bdr w:val="none" w:sz="0" w:space="0" w:color="auto"/>
                <w:lang w:eastAsia="en-GB"/>
                <w14:cntxtAlts/>
              </w:rPr>
              <w:t xml:space="preserve"> curriculum adapted to support individual need where appropriate. </w:t>
            </w:r>
            <w:r w:rsidR="00D87510">
              <w:rPr>
                <w:rFonts w:ascii="Calibri" w:eastAsia="Times New Roman" w:hAnsi="Calibri" w:cs="Calibri"/>
                <w:color w:val="000000"/>
                <w:kern w:val="28"/>
                <w:sz w:val="20"/>
                <w:szCs w:val="20"/>
                <w:bdr w:val="none" w:sz="0" w:space="0" w:color="auto"/>
                <w:lang w:eastAsia="en-GB"/>
                <w14:cntxtAlts/>
              </w:rPr>
              <w:t>Quality first teaching ensures an inclusive environment as far as possible. This is monitored closely by class teachers and senior leaders to ensure SEND pupils receive high quality learning with consistent use of effective support and resources</w:t>
            </w:r>
            <w:r w:rsidR="009C716B">
              <w:rPr>
                <w:rFonts w:ascii="Calibri" w:eastAsia="Times New Roman" w:hAnsi="Calibri" w:cs="Calibri"/>
                <w:color w:val="000000"/>
                <w:kern w:val="28"/>
                <w:sz w:val="20"/>
                <w:szCs w:val="20"/>
                <w:bdr w:val="none" w:sz="0" w:space="0" w:color="auto"/>
                <w:lang w:eastAsia="en-GB"/>
                <w14:cntxtAlts/>
              </w:rPr>
              <w:t>.</w:t>
            </w:r>
          </w:p>
          <w:p w14:paraId="7B6BC628" w14:textId="77777777" w:rsidR="00F369C0" w:rsidRDefault="00265AE0" w:rsidP="00D76901">
            <w:p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Pr>
                <w:rFonts w:ascii="Calibri" w:eastAsia="Times New Roman" w:hAnsi="Calibri" w:cs="Calibri"/>
                <w:color w:val="000000"/>
                <w:kern w:val="28"/>
                <w:sz w:val="20"/>
                <w:szCs w:val="20"/>
                <w:bdr w:val="none" w:sz="0" w:space="0" w:color="auto"/>
                <w:lang w:eastAsia="en-GB"/>
                <w14:cntxtAlts/>
              </w:rPr>
              <w:t>Evidence based interventions are used where need has been identified</w:t>
            </w:r>
            <w:r w:rsidR="001A0EF0">
              <w:rPr>
                <w:rFonts w:ascii="Calibri" w:eastAsia="Times New Roman" w:hAnsi="Calibri" w:cs="Calibri"/>
                <w:color w:val="000000"/>
                <w:kern w:val="28"/>
                <w:sz w:val="20"/>
                <w:szCs w:val="20"/>
                <w:bdr w:val="none" w:sz="0" w:space="0" w:color="auto"/>
                <w:lang w:eastAsia="en-GB"/>
                <w14:cntxtAlts/>
              </w:rPr>
              <w:t xml:space="preserve">. </w:t>
            </w:r>
            <w:r>
              <w:rPr>
                <w:rFonts w:ascii="Calibri" w:eastAsia="Times New Roman" w:hAnsi="Calibri" w:cs="Calibri"/>
                <w:color w:val="000000"/>
                <w:kern w:val="28"/>
                <w:sz w:val="20"/>
                <w:szCs w:val="20"/>
                <w:bdr w:val="none" w:sz="0" w:space="0" w:color="auto"/>
                <w:lang w:eastAsia="en-GB"/>
                <w14:cntxtAlts/>
              </w:rPr>
              <w:t xml:space="preserve">Some children may need </w:t>
            </w:r>
            <w:r w:rsidR="009801CC">
              <w:rPr>
                <w:rFonts w:ascii="Calibri" w:eastAsia="Times New Roman" w:hAnsi="Calibri" w:cs="Calibri"/>
                <w:color w:val="000000"/>
                <w:kern w:val="28"/>
                <w:sz w:val="20"/>
                <w:szCs w:val="20"/>
                <w:bdr w:val="none" w:sz="0" w:space="0" w:color="auto"/>
                <w:lang w:eastAsia="en-GB"/>
                <w14:cntxtAlts/>
              </w:rPr>
              <w:t xml:space="preserve">an </w:t>
            </w:r>
            <w:r>
              <w:rPr>
                <w:rFonts w:ascii="Calibri" w:eastAsia="Times New Roman" w:hAnsi="Calibri" w:cs="Calibri"/>
                <w:color w:val="000000"/>
                <w:kern w:val="28"/>
                <w:sz w:val="20"/>
                <w:szCs w:val="20"/>
                <w:bdr w:val="none" w:sz="0" w:space="0" w:color="auto"/>
                <w:lang w:eastAsia="en-GB"/>
                <w14:cntxtAlts/>
              </w:rPr>
              <w:t>individual</w:t>
            </w:r>
            <w:r w:rsidR="009801CC">
              <w:rPr>
                <w:rFonts w:ascii="Calibri" w:eastAsia="Times New Roman" w:hAnsi="Calibri" w:cs="Calibri"/>
                <w:color w:val="000000"/>
                <w:kern w:val="28"/>
                <w:sz w:val="20"/>
                <w:szCs w:val="20"/>
                <w:bdr w:val="none" w:sz="0" w:space="0" w:color="auto"/>
                <w:lang w:eastAsia="en-GB"/>
                <w14:cntxtAlts/>
              </w:rPr>
              <w:t xml:space="preserve"> </w:t>
            </w:r>
            <w:r w:rsidR="009C716B">
              <w:rPr>
                <w:rFonts w:ascii="Calibri" w:eastAsia="Times New Roman" w:hAnsi="Calibri" w:cs="Calibri"/>
                <w:color w:val="000000"/>
                <w:kern w:val="28"/>
                <w:sz w:val="20"/>
                <w:szCs w:val="20"/>
                <w:bdr w:val="none" w:sz="0" w:space="0" w:color="auto"/>
                <w:lang w:eastAsia="en-GB"/>
                <w14:cntxtAlts/>
              </w:rPr>
              <w:t>timetable</w:t>
            </w:r>
            <w:r>
              <w:rPr>
                <w:rFonts w:ascii="Calibri" w:eastAsia="Times New Roman" w:hAnsi="Calibri" w:cs="Calibri"/>
                <w:color w:val="000000"/>
                <w:kern w:val="28"/>
                <w:sz w:val="20"/>
                <w:szCs w:val="20"/>
                <w:bdr w:val="none" w:sz="0" w:space="0" w:color="auto"/>
                <w:lang w:eastAsia="en-GB"/>
                <w14:cntxtAlts/>
              </w:rPr>
              <w:t xml:space="preserve">, curriculum or other individualised resources. We work hard to ensure these needs are met within the constraints of a </w:t>
            </w:r>
            <w:r w:rsidR="000C6719">
              <w:rPr>
                <w:rFonts w:ascii="Calibri" w:eastAsia="Times New Roman" w:hAnsi="Calibri" w:cs="Calibri"/>
                <w:color w:val="000000"/>
                <w:kern w:val="28"/>
                <w:sz w:val="20"/>
                <w:szCs w:val="20"/>
                <w:bdr w:val="none" w:sz="0" w:space="0" w:color="auto"/>
                <w:lang w:eastAsia="en-GB"/>
                <w14:cntxtAlts/>
              </w:rPr>
              <w:t>mainstream</w:t>
            </w:r>
            <w:r>
              <w:rPr>
                <w:rFonts w:ascii="Calibri" w:eastAsia="Times New Roman" w:hAnsi="Calibri" w:cs="Calibri"/>
                <w:color w:val="000000"/>
                <w:kern w:val="28"/>
                <w:sz w:val="20"/>
                <w:szCs w:val="20"/>
                <w:bdr w:val="none" w:sz="0" w:space="0" w:color="auto"/>
                <w:lang w:eastAsia="en-GB"/>
                <w14:cntxtAlts/>
              </w:rPr>
              <w:t xml:space="preserve"> setting. </w:t>
            </w:r>
          </w:p>
          <w:p w14:paraId="48FBAB39" w14:textId="3B112A89" w:rsidR="00265AE0" w:rsidRDefault="00775246" w:rsidP="00D76901">
            <w:p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b/>
                <w:bCs/>
                <w:i/>
                <w:iCs/>
                <w:color w:val="000000"/>
                <w:kern w:val="28"/>
                <w:sz w:val="20"/>
                <w:szCs w:val="20"/>
                <w:bdr w:val="none" w:sz="0" w:space="0" w:color="auto"/>
                <w:lang w:eastAsia="en-GB"/>
                <w14:cntxtAlts/>
              </w:rPr>
            </w:pPr>
            <w:r>
              <w:rPr>
                <w:rFonts w:ascii="Calibri" w:eastAsia="Times New Roman" w:hAnsi="Calibri" w:cs="Calibri"/>
                <w:color w:val="000000"/>
                <w:kern w:val="28"/>
                <w:sz w:val="20"/>
                <w:szCs w:val="20"/>
                <w:bdr w:val="none" w:sz="0" w:space="0" w:color="auto"/>
                <w:lang w:eastAsia="en-GB"/>
                <w14:cntxtAlts/>
              </w:rPr>
              <w:t xml:space="preserve">Support is personalised to individual pupil and reviewed </w:t>
            </w:r>
            <w:r w:rsidR="003F68B7">
              <w:rPr>
                <w:rFonts w:ascii="Calibri" w:eastAsia="Times New Roman" w:hAnsi="Calibri" w:cs="Calibri"/>
                <w:color w:val="000000"/>
                <w:kern w:val="28"/>
                <w:sz w:val="20"/>
                <w:szCs w:val="20"/>
                <w:bdr w:val="none" w:sz="0" w:space="0" w:color="auto"/>
                <w:lang w:eastAsia="en-GB"/>
                <w14:cntxtAlts/>
              </w:rPr>
              <w:t>regularly</w:t>
            </w:r>
            <w:r w:rsidR="00F369C0">
              <w:rPr>
                <w:rFonts w:ascii="Calibri" w:eastAsia="Times New Roman" w:hAnsi="Calibri" w:cs="Calibri"/>
                <w:color w:val="000000"/>
                <w:kern w:val="28"/>
                <w:sz w:val="20"/>
                <w:szCs w:val="20"/>
                <w:bdr w:val="none" w:sz="0" w:space="0" w:color="auto"/>
                <w:lang w:eastAsia="en-GB"/>
                <w14:cntxtAlts/>
              </w:rPr>
              <w:t xml:space="preserve">. To view our Assess, Plan, Do, Review cycle please click </w:t>
            </w:r>
            <w:hyperlink r:id="rId18" w:history="1">
              <w:r w:rsidR="00F369C0" w:rsidRPr="00484119">
                <w:rPr>
                  <w:rStyle w:val="Hyperlink"/>
                  <w:rFonts w:ascii="Calibri" w:eastAsia="Times New Roman" w:hAnsi="Calibri" w:cs="Calibri"/>
                  <w:b/>
                  <w:bCs/>
                  <w:kern w:val="28"/>
                  <w:sz w:val="20"/>
                  <w:szCs w:val="20"/>
                  <w:bdr w:val="none" w:sz="0" w:space="0" w:color="auto"/>
                  <w:lang w:eastAsia="en-GB"/>
                  <w14:cntxtAlts/>
                </w:rPr>
                <w:t>here</w:t>
              </w:r>
            </w:hyperlink>
            <w:r w:rsidR="00F369C0" w:rsidRPr="00F369C0">
              <w:rPr>
                <w:rFonts w:ascii="Calibri" w:eastAsia="Times New Roman" w:hAnsi="Calibri" w:cs="Calibri"/>
                <w:b/>
                <w:bCs/>
                <w:i/>
                <w:iCs/>
                <w:color w:val="000000"/>
                <w:kern w:val="28"/>
                <w:sz w:val="20"/>
                <w:szCs w:val="20"/>
                <w:bdr w:val="none" w:sz="0" w:space="0" w:color="auto"/>
                <w:lang w:eastAsia="en-GB"/>
                <w14:cntxtAlts/>
              </w:rPr>
              <w:t>.</w:t>
            </w:r>
          </w:p>
          <w:p w14:paraId="080AC237" w14:textId="1CB3C0C9" w:rsidR="00A94A12" w:rsidRPr="00F15260" w:rsidRDefault="0081265F" w:rsidP="00D76901">
            <w:p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sidRPr="00F15260">
              <w:rPr>
                <w:rFonts w:ascii="Calibri" w:eastAsia="Times New Roman" w:hAnsi="Calibri" w:cs="Calibri"/>
                <w:color w:val="000000"/>
                <w:kern w:val="28"/>
                <w:sz w:val="20"/>
                <w:szCs w:val="20"/>
                <w:bdr w:val="none" w:sz="0" w:space="0" w:color="auto"/>
                <w:lang w:eastAsia="en-GB"/>
                <w14:cntxtAlts/>
              </w:rPr>
              <w:t xml:space="preserve">Interventions are </w:t>
            </w:r>
            <w:r w:rsidR="00397EBB" w:rsidRPr="00F15260">
              <w:rPr>
                <w:rFonts w:ascii="Calibri" w:eastAsia="Times New Roman" w:hAnsi="Calibri" w:cs="Calibri"/>
                <w:color w:val="000000"/>
                <w:kern w:val="28"/>
                <w:sz w:val="20"/>
                <w:szCs w:val="20"/>
                <w:bdr w:val="none" w:sz="0" w:space="0" w:color="auto"/>
                <w:lang w:eastAsia="en-GB"/>
                <w14:cntxtAlts/>
              </w:rPr>
              <w:t xml:space="preserve">identified using our graduated approach and </w:t>
            </w:r>
            <w:r w:rsidRPr="00F15260">
              <w:rPr>
                <w:rFonts w:ascii="Calibri" w:eastAsia="Times New Roman" w:hAnsi="Calibri" w:cs="Calibri"/>
                <w:color w:val="000000"/>
                <w:kern w:val="28"/>
                <w:sz w:val="20"/>
                <w:szCs w:val="20"/>
                <w:bdr w:val="none" w:sz="0" w:space="0" w:color="auto"/>
                <w:lang w:eastAsia="en-GB"/>
                <w14:cntxtAlts/>
              </w:rPr>
              <w:t xml:space="preserve">allocated according to need </w:t>
            </w:r>
            <w:r w:rsidR="00372CDC" w:rsidRPr="00F15260">
              <w:rPr>
                <w:rFonts w:ascii="Calibri" w:eastAsia="Times New Roman" w:hAnsi="Calibri" w:cs="Calibri"/>
                <w:color w:val="000000"/>
                <w:kern w:val="28"/>
                <w:sz w:val="20"/>
                <w:szCs w:val="20"/>
                <w:bdr w:val="none" w:sz="0" w:space="0" w:color="auto"/>
                <w:lang w:eastAsia="en-GB"/>
                <w14:cntxtAlts/>
              </w:rPr>
              <w:t xml:space="preserve">by the class teacher, </w:t>
            </w:r>
            <w:proofErr w:type="spellStart"/>
            <w:r w:rsidR="00372CDC" w:rsidRPr="00F15260">
              <w:rPr>
                <w:rFonts w:ascii="Calibri" w:eastAsia="Times New Roman" w:hAnsi="Calibri" w:cs="Calibri"/>
                <w:color w:val="000000"/>
                <w:kern w:val="28"/>
                <w:sz w:val="20"/>
                <w:szCs w:val="20"/>
                <w:bdr w:val="none" w:sz="0" w:space="0" w:color="auto"/>
                <w:lang w:eastAsia="en-GB"/>
                <w14:cntxtAlts/>
              </w:rPr>
              <w:t>SENDco</w:t>
            </w:r>
            <w:proofErr w:type="spellEnd"/>
            <w:r w:rsidR="00372CDC" w:rsidRPr="00F15260">
              <w:rPr>
                <w:rFonts w:ascii="Calibri" w:eastAsia="Times New Roman" w:hAnsi="Calibri" w:cs="Calibri"/>
                <w:color w:val="000000"/>
                <w:kern w:val="28"/>
                <w:sz w:val="20"/>
                <w:szCs w:val="20"/>
                <w:bdr w:val="none" w:sz="0" w:space="0" w:color="auto"/>
                <w:lang w:eastAsia="en-GB"/>
                <w14:cntxtAlts/>
              </w:rPr>
              <w:t xml:space="preserve"> or outside agency. </w:t>
            </w:r>
            <w:r w:rsidR="00484119">
              <w:rPr>
                <w:rFonts w:ascii="Calibri" w:eastAsia="Times New Roman" w:hAnsi="Calibri" w:cs="Calibri"/>
                <w:color w:val="000000"/>
                <w:kern w:val="28"/>
                <w:sz w:val="20"/>
                <w:szCs w:val="20"/>
                <w:bdr w:val="none" w:sz="0" w:space="0" w:color="auto"/>
                <w:lang w:eastAsia="en-GB"/>
                <w14:cntxtAlts/>
              </w:rPr>
              <w:t>A l</w:t>
            </w:r>
            <w:r w:rsidR="00484119" w:rsidRPr="00303FE5">
              <w:rPr>
                <w:rFonts w:ascii="Calibri" w:eastAsia="Times New Roman" w:hAnsi="Calibri" w:cs="Calibri"/>
                <w:color w:val="000000"/>
                <w:kern w:val="28"/>
                <w:sz w:val="20"/>
                <w:szCs w:val="20"/>
                <w:bdr w:val="none" w:sz="0" w:space="0" w:color="auto"/>
                <w:lang w:eastAsia="en-GB"/>
                <w14:cntxtAlts/>
              </w:rPr>
              <w:t>ist of interventions that our staff are trained in</w:t>
            </w:r>
            <w:r w:rsidR="00484119">
              <w:rPr>
                <w:rFonts w:ascii="Calibri" w:eastAsia="Times New Roman" w:hAnsi="Calibri" w:cs="Calibri"/>
                <w:color w:val="000000"/>
                <w:kern w:val="28"/>
                <w:sz w:val="20"/>
                <w:szCs w:val="20"/>
                <w:bdr w:val="none" w:sz="0" w:space="0" w:color="auto"/>
                <w:lang w:eastAsia="en-GB"/>
                <w14:cntxtAlts/>
              </w:rPr>
              <w:t xml:space="preserve"> and a </w:t>
            </w:r>
            <w:r w:rsidR="00A94A12" w:rsidRPr="00F15260">
              <w:rPr>
                <w:rFonts w:ascii="Calibri" w:eastAsia="Times New Roman" w:hAnsi="Calibri" w:cs="Calibri"/>
                <w:color w:val="000000"/>
                <w:kern w:val="28"/>
                <w:sz w:val="20"/>
                <w:szCs w:val="20"/>
                <w:bdr w:val="none" w:sz="0" w:space="0" w:color="auto"/>
                <w:lang w:eastAsia="en-GB"/>
                <w14:cntxtAlts/>
              </w:rPr>
              <w:t>list of external specialist services</w:t>
            </w:r>
            <w:r w:rsidR="00C46765" w:rsidRPr="00F15260">
              <w:rPr>
                <w:rFonts w:ascii="Calibri" w:eastAsia="Times New Roman" w:hAnsi="Calibri" w:cs="Calibri"/>
                <w:color w:val="000000"/>
                <w:kern w:val="28"/>
                <w:sz w:val="20"/>
                <w:szCs w:val="20"/>
                <w:bdr w:val="none" w:sz="0" w:space="0" w:color="auto"/>
                <w:lang w:eastAsia="en-GB"/>
                <w14:cntxtAlts/>
              </w:rPr>
              <w:t xml:space="preserve"> </w:t>
            </w:r>
            <w:r w:rsidR="000F48F6" w:rsidRPr="00F15260">
              <w:rPr>
                <w:rFonts w:ascii="Calibri" w:eastAsia="Times New Roman" w:hAnsi="Calibri" w:cs="Calibri"/>
                <w:color w:val="000000"/>
                <w:kern w:val="28"/>
                <w:sz w:val="20"/>
                <w:szCs w:val="20"/>
                <w:bdr w:val="none" w:sz="0" w:space="0" w:color="auto"/>
                <w:lang w:eastAsia="en-GB"/>
                <w14:cntxtAlts/>
              </w:rPr>
              <w:t>who</w:t>
            </w:r>
            <w:r w:rsidR="00C46765" w:rsidRPr="00F15260">
              <w:rPr>
                <w:rFonts w:ascii="Calibri" w:eastAsia="Times New Roman" w:hAnsi="Calibri" w:cs="Calibri"/>
                <w:color w:val="000000"/>
                <w:kern w:val="28"/>
                <w:sz w:val="20"/>
                <w:szCs w:val="20"/>
                <w:bdr w:val="none" w:sz="0" w:space="0" w:color="auto"/>
                <w:lang w:eastAsia="en-GB"/>
                <w14:cntxtAlts/>
              </w:rPr>
              <w:t xml:space="preserve"> </w:t>
            </w:r>
            <w:r w:rsidR="0081686B">
              <w:rPr>
                <w:rFonts w:ascii="Calibri" w:eastAsia="Times New Roman" w:hAnsi="Calibri" w:cs="Calibri"/>
                <w:color w:val="000000"/>
                <w:kern w:val="28"/>
                <w:sz w:val="20"/>
                <w:szCs w:val="20"/>
                <w:bdr w:val="none" w:sz="0" w:space="0" w:color="auto"/>
                <w:lang w:eastAsia="en-GB"/>
                <w14:cntxtAlts/>
              </w:rPr>
              <w:t>work with the school</w:t>
            </w:r>
            <w:r w:rsidR="00C46765" w:rsidRPr="00F15260">
              <w:rPr>
                <w:rFonts w:ascii="Calibri" w:eastAsia="Times New Roman" w:hAnsi="Calibri" w:cs="Calibri"/>
                <w:color w:val="000000"/>
                <w:kern w:val="28"/>
                <w:sz w:val="20"/>
                <w:szCs w:val="20"/>
                <w:bdr w:val="none" w:sz="0" w:space="0" w:color="auto"/>
                <w:lang w:eastAsia="en-GB"/>
                <w14:cntxtAlts/>
              </w:rPr>
              <w:t xml:space="preserve"> can be found</w:t>
            </w:r>
            <w:r w:rsidR="00484119">
              <w:rPr>
                <w:rFonts w:ascii="Calibri" w:eastAsia="Times New Roman" w:hAnsi="Calibri" w:cs="Calibri"/>
                <w:color w:val="000000"/>
                <w:kern w:val="28"/>
                <w:sz w:val="20"/>
                <w:szCs w:val="20"/>
                <w:bdr w:val="none" w:sz="0" w:space="0" w:color="auto"/>
                <w:lang w:eastAsia="en-GB"/>
                <w14:cntxtAlts/>
              </w:rPr>
              <w:t xml:space="preserve"> can be found in the SEND Report-Core offer document</w:t>
            </w:r>
            <w:r w:rsidR="00C46765" w:rsidRPr="00F15260">
              <w:rPr>
                <w:rFonts w:ascii="Calibri" w:eastAsia="Times New Roman" w:hAnsi="Calibri" w:cs="Calibri"/>
                <w:color w:val="000000"/>
                <w:kern w:val="28"/>
                <w:sz w:val="20"/>
                <w:szCs w:val="20"/>
                <w:bdr w:val="none" w:sz="0" w:space="0" w:color="auto"/>
                <w:lang w:eastAsia="en-GB"/>
                <w14:cntxtAlts/>
              </w:rPr>
              <w:t xml:space="preserve"> </w:t>
            </w:r>
            <w:hyperlink r:id="rId19" w:history="1">
              <w:r w:rsidR="00C46765" w:rsidRPr="00484119">
                <w:rPr>
                  <w:rStyle w:val="Hyperlink"/>
                  <w:rFonts w:ascii="Calibri" w:eastAsia="Times New Roman" w:hAnsi="Calibri" w:cs="Calibri"/>
                  <w:b/>
                  <w:bCs/>
                  <w:kern w:val="28"/>
                  <w:sz w:val="20"/>
                  <w:szCs w:val="20"/>
                  <w:bdr w:val="none" w:sz="0" w:space="0" w:color="auto"/>
                  <w:lang w:eastAsia="en-GB"/>
                  <w14:cntxtAlts/>
                </w:rPr>
                <w:t>he</w:t>
              </w:r>
              <w:r w:rsidR="00C46765" w:rsidRPr="00484119">
                <w:rPr>
                  <w:rStyle w:val="Hyperlink"/>
                  <w:rFonts w:ascii="Calibri" w:eastAsia="Times New Roman" w:hAnsi="Calibri" w:cs="Calibri"/>
                  <w:b/>
                  <w:bCs/>
                  <w:kern w:val="28"/>
                  <w:sz w:val="20"/>
                  <w:szCs w:val="20"/>
                  <w:bdr w:val="none" w:sz="0" w:space="0" w:color="auto"/>
                  <w:lang w:eastAsia="en-GB"/>
                  <w14:cntxtAlts/>
                </w:rPr>
                <w:t>r</w:t>
              </w:r>
              <w:bookmarkStart w:id="0" w:name="_GoBack"/>
              <w:bookmarkEnd w:id="0"/>
              <w:r w:rsidR="00C46765" w:rsidRPr="00484119">
                <w:rPr>
                  <w:rStyle w:val="Hyperlink"/>
                  <w:rFonts w:ascii="Calibri" w:eastAsia="Times New Roman" w:hAnsi="Calibri" w:cs="Calibri"/>
                  <w:b/>
                  <w:bCs/>
                  <w:kern w:val="28"/>
                  <w:sz w:val="20"/>
                  <w:szCs w:val="20"/>
                  <w:bdr w:val="none" w:sz="0" w:space="0" w:color="auto"/>
                  <w:lang w:eastAsia="en-GB"/>
                  <w14:cntxtAlts/>
                </w:rPr>
                <w:t>e</w:t>
              </w:r>
              <w:r w:rsidR="00C46765" w:rsidRPr="00484119">
                <w:rPr>
                  <w:rStyle w:val="Hyperlink"/>
                  <w:rFonts w:ascii="Calibri" w:eastAsia="Times New Roman" w:hAnsi="Calibri" w:cs="Calibri"/>
                  <w:kern w:val="28"/>
                  <w:sz w:val="20"/>
                  <w:szCs w:val="20"/>
                  <w:bdr w:val="none" w:sz="0" w:space="0" w:color="auto"/>
                  <w:lang w:eastAsia="en-GB"/>
                  <w14:cntxtAlts/>
                </w:rPr>
                <w:t>.</w:t>
              </w:r>
            </w:hyperlink>
          </w:p>
          <w:p w14:paraId="37645E2F" w14:textId="6F1989D9" w:rsidR="003015CA" w:rsidRPr="006452D8" w:rsidRDefault="00372CDC" w:rsidP="00D76901">
            <w:p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sidRPr="00F15260">
              <w:rPr>
                <w:rFonts w:ascii="Calibri" w:eastAsia="Times New Roman" w:hAnsi="Calibri" w:cs="Calibri"/>
                <w:color w:val="000000"/>
                <w:kern w:val="28"/>
                <w:sz w:val="20"/>
                <w:szCs w:val="20"/>
                <w:bdr w:val="none" w:sz="0" w:space="0" w:color="auto"/>
                <w:lang w:eastAsia="en-GB"/>
                <w14:cntxtAlts/>
              </w:rPr>
              <w:t xml:space="preserve">Additional funding may be applied for </w:t>
            </w:r>
            <w:r w:rsidR="00F15260" w:rsidRPr="00F15260">
              <w:rPr>
                <w:rFonts w:ascii="Calibri" w:eastAsia="Times New Roman" w:hAnsi="Calibri" w:cs="Calibri"/>
                <w:color w:val="000000"/>
                <w:kern w:val="28"/>
                <w:sz w:val="20"/>
                <w:szCs w:val="20"/>
                <w:bdr w:val="none" w:sz="0" w:space="0" w:color="auto"/>
                <w:lang w:eastAsia="en-GB"/>
                <w14:cntxtAlts/>
              </w:rPr>
              <w:t>when pupils reach</w:t>
            </w:r>
            <w:r w:rsidR="00641561">
              <w:rPr>
                <w:rFonts w:ascii="Calibri" w:eastAsia="Times New Roman" w:hAnsi="Calibri" w:cs="Calibri"/>
                <w:color w:val="000000"/>
                <w:kern w:val="28"/>
                <w:sz w:val="20"/>
                <w:szCs w:val="20"/>
                <w:bdr w:val="none" w:sz="0" w:space="0" w:color="auto"/>
                <w:lang w:eastAsia="en-GB"/>
                <w14:cntxtAlts/>
              </w:rPr>
              <w:t xml:space="preserve"> the</w:t>
            </w:r>
            <w:r w:rsidR="00F15260" w:rsidRPr="00F15260">
              <w:rPr>
                <w:rFonts w:ascii="Calibri" w:eastAsia="Times New Roman" w:hAnsi="Calibri" w:cs="Calibri"/>
                <w:color w:val="000000"/>
                <w:kern w:val="28"/>
                <w:sz w:val="20"/>
                <w:szCs w:val="20"/>
                <w:bdr w:val="none" w:sz="0" w:space="0" w:color="auto"/>
                <w:lang w:eastAsia="en-GB"/>
                <w14:cntxtAlts/>
              </w:rPr>
              <w:t xml:space="preserve"> </w:t>
            </w:r>
            <w:r w:rsidR="00641561" w:rsidRPr="00641561">
              <w:rPr>
                <w:rFonts w:ascii="Calibri" w:eastAsia="Times New Roman" w:hAnsi="Calibri" w:cs="Calibri"/>
                <w:color w:val="000000"/>
                <w:kern w:val="28"/>
                <w:sz w:val="20"/>
                <w:szCs w:val="20"/>
                <w:bdr w:val="none" w:sz="0" w:space="0" w:color="auto"/>
                <w:lang w:eastAsia="en-GB"/>
                <w14:cntxtAlts/>
              </w:rPr>
              <w:t xml:space="preserve">‘no or limited impact’ </w:t>
            </w:r>
            <w:r w:rsidR="00F15260" w:rsidRPr="00F15260">
              <w:rPr>
                <w:rFonts w:ascii="Calibri" w:eastAsia="Times New Roman" w:hAnsi="Calibri" w:cs="Calibri"/>
                <w:color w:val="000000"/>
                <w:kern w:val="28"/>
                <w:sz w:val="20"/>
                <w:szCs w:val="20"/>
                <w:bdr w:val="none" w:sz="0" w:space="0" w:color="auto"/>
                <w:lang w:eastAsia="en-GB"/>
                <w14:cntxtAlts/>
              </w:rPr>
              <w:t xml:space="preserve">of our identification process. </w:t>
            </w:r>
          </w:p>
        </w:tc>
      </w:tr>
      <w:tr w:rsidR="0005756E" w14:paraId="298F8125" w14:textId="77777777" w:rsidTr="00EE5E4E">
        <w:tc>
          <w:tcPr>
            <w:tcW w:w="1560" w:type="dxa"/>
          </w:tcPr>
          <w:p w14:paraId="1464C809" w14:textId="2E2DC1EF" w:rsidR="0005756E" w:rsidRDefault="00E11936" w:rsidP="00D76901">
            <w:pPr>
              <w:pBdr>
                <w:top w:val="none" w:sz="0" w:space="0" w:color="auto"/>
                <w:left w:val="none" w:sz="0" w:space="0" w:color="auto"/>
                <w:bottom w:val="none" w:sz="0" w:space="0" w:color="auto"/>
                <w:right w:val="none" w:sz="0" w:space="0" w:color="auto"/>
                <w:between w:val="none" w:sz="0" w:space="0" w:color="auto"/>
                <w:bar w:val="none" w:sz="0" w:color="auto"/>
              </w:pBdr>
              <w:rPr>
                <w:b/>
                <w:bCs/>
              </w:rPr>
            </w:pPr>
            <w:r>
              <w:rPr>
                <w:b/>
                <w:bCs/>
              </w:rPr>
              <w:t>Quality of provision</w:t>
            </w:r>
          </w:p>
        </w:tc>
        <w:tc>
          <w:tcPr>
            <w:tcW w:w="9780" w:type="dxa"/>
          </w:tcPr>
          <w:p w14:paraId="169028B3" w14:textId="77777777" w:rsidR="008A645F" w:rsidRDefault="00E11936" w:rsidP="008A645F">
            <w:pPr>
              <w:pBdr>
                <w:top w:val="none" w:sz="0" w:space="0" w:color="auto"/>
                <w:left w:val="none" w:sz="0" w:space="0" w:color="auto"/>
                <w:bottom w:val="none" w:sz="0" w:space="0" w:color="auto"/>
                <w:right w:val="none" w:sz="0" w:space="0" w:color="auto"/>
                <w:between w:val="none" w:sz="0" w:space="0" w:color="auto"/>
                <w:bar w:val="none" w:sz="0" w:color="auto"/>
              </w:pBdr>
              <w:rPr>
                <w:rFonts w:ascii="Calibri" w:eastAsia="Times New Roman" w:hAnsi="Calibri" w:cs="Calibri"/>
                <w:color w:val="000000"/>
                <w:kern w:val="28"/>
                <w:sz w:val="20"/>
                <w:szCs w:val="20"/>
                <w:bdr w:val="none" w:sz="0" w:space="0" w:color="auto"/>
                <w:lang w:eastAsia="en-GB"/>
                <w14:cntxtAlts/>
              </w:rPr>
            </w:pPr>
            <w:r w:rsidRPr="008A645F">
              <w:rPr>
                <w:rFonts w:ascii="Calibri" w:eastAsia="Times New Roman" w:hAnsi="Calibri" w:cs="Calibri"/>
                <w:color w:val="000000"/>
                <w:kern w:val="28"/>
                <w:sz w:val="20"/>
                <w:szCs w:val="20"/>
                <w:bdr w:val="none" w:sz="0" w:space="0" w:color="auto"/>
                <w:lang w:eastAsia="en-GB"/>
                <w14:cntxtAlts/>
              </w:rPr>
              <w:t xml:space="preserve">School leaders are responsible for monitoring the quality of SEND provision. </w:t>
            </w:r>
            <w:r w:rsidR="00982B51" w:rsidRPr="008A645F">
              <w:rPr>
                <w:rFonts w:ascii="Calibri" w:eastAsia="Times New Roman" w:hAnsi="Calibri" w:cs="Calibri"/>
                <w:color w:val="000000"/>
                <w:kern w:val="28"/>
                <w:sz w:val="20"/>
                <w:szCs w:val="20"/>
                <w:bdr w:val="none" w:sz="0" w:space="0" w:color="auto"/>
                <w:lang w:eastAsia="en-GB"/>
                <w14:cntxtAlts/>
              </w:rPr>
              <w:t>Class teachers</w:t>
            </w:r>
            <w:r w:rsidR="00890266" w:rsidRPr="008A645F">
              <w:rPr>
                <w:rFonts w:ascii="Calibri" w:eastAsia="Times New Roman" w:hAnsi="Calibri" w:cs="Calibri"/>
                <w:color w:val="000000"/>
                <w:kern w:val="28"/>
                <w:sz w:val="20"/>
                <w:szCs w:val="20"/>
                <w:bdr w:val="none" w:sz="0" w:space="0" w:color="auto"/>
                <w:lang w:eastAsia="en-GB"/>
                <w14:cntxtAlts/>
              </w:rPr>
              <w:t xml:space="preserve"> continually assess the quality and effectiveness of </w:t>
            </w:r>
            <w:r w:rsidR="008A645F" w:rsidRPr="008A645F">
              <w:rPr>
                <w:rFonts w:ascii="Calibri" w:eastAsia="Times New Roman" w:hAnsi="Calibri" w:cs="Calibri"/>
                <w:color w:val="000000"/>
                <w:kern w:val="28"/>
                <w:sz w:val="20"/>
                <w:szCs w:val="20"/>
                <w:bdr w:val="none" w:sz="0" w:space="0" w:color="auto"/>
                <w:lang w:eastAsia="en-GB"/>
                <w14:cntxtAlts/>
              </w:rPr>
              <w:t xml:space="preserve">provision for SEND pupils </w:t>
            </w:r>
            <w:r w:rsidR="00890266" w:rsidRPr="008A645F">
              <w:rPr>
                <w:rFonts w:ascii="Calibri" w:eastAsia="Times New Roman" w:hAnsi="Calibri" w:cs="Calibri"/>
                <w:color w:val="000000"/>
                <w:kern w:val="28"/>
                <w:sz w:val="20"/>
                <w:szCs w:val="20"/>
                <w:bdr w:val="none" w:sz="0" w:space="0" w:color="auto"/>
                <w:lang w:eastAsia="en-GB"/>
                <w14:cntxtAlts/>
              </w:rPr>
              <w:t>on a daily basis</w:t>
            </w:r>
            <w:r w:rsidR="008A645F" w:rsidRPr="008A645F">
              <w:rPr>
                <w:rFonts w:ascii="Calibri" w:eastAsia="Times New Roman" w:hAnsi="Calibri" w:cs="Calibri"/>
                <w:color w:val="000000"/>
                <w:kern w:val="28"/>
                <w:sz w:val="20"/>
                <w:szCs w:val="20"/>
                <w:bdr w:val="none" w:sz="0" w:space="0" w:color="auto"/>
                <w:lang w:eastAsia="en-GB"/>
                <w14:cntxtAlts/>
              </w:rPr>
              <w:t xml:space="preserve"> and adjust where necessary. </w:t>
            </w:r>
          </w:p>
          <w:p w14:paraId="24FD8657" w14:textId="7C78E5BE" w:rsidR="00912B44" w:rsidRPr="007D02B0" w:rsidRDefault="00912B44" w:rsidP="007D02B0">
            <w:p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sidRPr="007D02B0">
              <w:rPr>
                <w:rFonts w:ascii="Calibri" w:eastAsia="Times New Roman" w:hAnsi="Calibri" w:cs="Calibri"/>
                <w:color w:val="000000"/>
                <w:kern w:val="28"/>
                <w:sz w:val="20"/>
                <w:szCs w:val="20"/>
                <w:bdr w:val="none" w:sz="0" w:space="0" w:color="auto"/>
                <w:lang w:eastAsia="en-GB"/>
                <w14:cntxtAlts/>
              </w:rPr>
              <w:t xml:space="preserve">The quality and effectiveness of provision is </w:t>
            </w:r>
            <w:r w:rsidR="00A342B9" w:rsidRPr="007D02B0">
              <w:rPr>
                <w:rFonts w:ascii="Calibri" w:eastAsia="Times New Roman" w:hAnsi="Calibri" w:cs="Calibri"/>
                <w:color w:val="000000"/>
                <w:kern w:val="28"/>
                <w:sz w:val="20"/>
                <w:szCs w:val="20"/>
                <w:bdr w:val="none" w:sz="0" w:space="0" w:color="auto"/>
                <w:lang w:eastAsia="en-GB"/>
                <w14:cntxtAlts/>
              </w:rPr>
              <w:t>known by</w:t>
            </w:r>
          </w:p>
          <w:p w14:paraId="25DB422D" w14:textId="4472276A" w:rsidR="006F3CC7" w:rsidRPr="007D02B0" w:rsidRDefault="006F3CC7" w:rsidP="007D02B0">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sidRPr="007D02B0">
              <w:rPr>
                <w:rFonts w:ascii="Calibri" w:eastAsia="Times New Roman" w:hAnsi="Calibri" w:cs="Calibri"/>
                <w:color w:val="000000"/>
                <w:kern w:val="28"/>
                <w:sz w:val="20"/>
                <w:szCs w:val="20"/>
                <w:bdr w:val="none" w:sz="0" w:space="0" w:color="auto"/>
                <w:lang w:eastAsia="en-GB"/>
                <w14:cntxtAlts/>
              </w:rPr>
              <w:t>Daily</w:t>
            </w:r>
            <w:r w:rsidR="00C61C08" w:rsidRPr="007D02B0">
              <w:rPr>
                <w:rFonts w:ascii="Calibri" w:eastAsia="Times New Roman" w:hAnsi="Calibri" w:cs="Calibri"/>
                <w:color w:val="000000"/>
                <w:kern w:val="28"/>
                <w:sz w:val="20"/>
                <w:szCs w:val="20"/>
                <w:bdr w:val="none" w:sz="0" w:space="0" w:color="auto"/>
                <w:lang w:eastAsia="en-GB"/>
                <w14:cntxtAlts/>
              </w:rPr>
              <w:t xml:space="preserve"> &amp; weekly</w:t>
            </w:r>
            <w:r w:rsidRPr="007D02B0">
              <w:rPr>
                <w:rFonts w:ascii="Calibri" w:eastAsia="Times New Roman" w:hAnsi="Calibri" w:cs="Calibri"/>
                <w:color w:val="000000"/>
                <w:kern w:val="28"/>
                <w:sz w:val="20"/>
                <w:szCs w:val="20"/>
                <w:bdr w:val="none" w:sz="0" w:space="0" w:color="auto"/>
                <w:lang w:eastAsia="en-GB"/>
                <w14:cntxtAlts/>
              </w:rPr>
              <w:t xml:space="preserve"> </w:t>
            </w:r>
            <w:r w:rsidR="006E6E4F" w:rsidRPr="007D02B0">
              <w:rPr>
                <w:rFonts w:ascii="Calibri" w:eastAsia="Times New Roman" w:hAnsi="Calibri" w:cs="Calibri"/>
                <w:color w:val="000000"/>
                <w:kern w:val="28"/>
                <w:sz w:val="20"/>
                <w:szCs w:val="20"/>
                <w:bdr w:val="none" w:sz="0" w:space="0" w:color="auto"/>
                <w:lang w:eastAsia="en-GB"/>
                <w14:cntxtAlts/>
              </w:rPr>
              <w:t>checks by the class teacher.</w:t>
            </w:r>
          </w:p>
          <w:p w14:paraId="366DC95B" w14:textId="3953657A" w:rsidR="00C61C08" w:rsidRPr="007D02B0" w:rsidRDefault="00C61C08" w:rsidP="007D02B0">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sidRPr="007D02B0">
              <w:rPr>
                <w:rFonts w:ascii="Calibri" w:eastAsia="Times New Roman" w:hAnsi="Calibri" w:cs="Calibri"/>
                <w:color w:val="000000"/>
                <w:kern w:val="28"/>
                <w:sz w:val="20"/>
                <w:szCs w:val="20"/>
                <w:bdr w:val="none" w:sz="0" w:space="0" w:color="auto"/>
                <w:lang w:eastAsia="en-GB"/>
                <w14:cntxtAlts/>
              </w:rPr>
              <w:t>Termly check</w:t>
            </w:r>
            <w:r w:rsidR="00D65F82" w:rsidRPr="007D02B0">
              <w:rPr>
                <w:rFonts w:ascii="Calibri" w:eastAsia="Times New Roman" w:hAnsi="Calibri" w:cs="Calibri"/>
                <w:color w:val="000000"/>
                <w:kern w:val="28"/>
                <w:sz w:val="20"/>
                <w:szCs w:val="20"/>
                <w:bdr w:val="none" w:sz="0" w:space="0" w:color="auto"/>
                <w:lang w:eastAsia="en-GB"/>
                <w14:cntxtAlts/>
              </w:rPr>
              <w:t xml:space="preserve"> in between parent/carer and class teacher.</w:t>
            </w:r>
          </w:p>
          <w:p w14:paraId="4B90EE9D" w14:textId="5D222B10" w:rsidR="008A645F" w:rsidRPr="007D02B0" w:rsidRDefault="006E6E4F" w:rsidP="007D02B0">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sidRPr="007D02B0">
              <w:rPr>
                <w:rFonts w:ascii="Calibri" w:eastAsia="Times New Roman" w:hAnsi="Calibri" w:cs="Calibri"/>
                <w:color w:val="000000"/>
                <w:kern w:val="28"/>
                <w:sz w:val="20"/>
                <w:szCs w:val="20"/>
                <w:bdr w:val="none" w:sz="0" w:space="0" w:color="auto"/>
                <w:lang w:eastAsia="en-GB"/>
                <w14:cntxtAlts/>
              </w:rPr>
              <w:t>Termly data and progress</w:t>
            </w:r>
            <w:r w:rsidR="005C2366">
              <w:rPr>
                <w:rFonts w:ascii="Calibri" w:eastAsia="Times New Roman" w:hAnsi="Calibri" w:cs="Calibri"/>
                <w:color w:val="000000"/>
                <w:kern w:val="28"/>
                <w:sz w:val="20"/>
                <w:szCs w:val="20"/>
                <w:bdr w:val="none" w:sz="0" w:space="0" w:color="auto"/>
                <w:lang w:eastAsia="en-GB"/>
                <w14:cntxtAlts/>
              </w:rPr>
              <w:t xml:space="preserve"> discussions between the </w:t>
            </w:r>
            <w:proofErr w:type="spellStart"/>
            <w:r w:rsidR="005C2366">
              <w:rPr>
                <w:rFonts w:ascii="Calibri" w:eastAsia="Times New Roman" w:hAnsi="Calibri" w:cs="Calibri"/>
                <w:color w:val="000000"/>
                <w:kern w:val="28"/>
                <w:sz w:val="20"/>
                <w:szCs w:val="20"/>
                <w:bdr w:val="none" w:sz="0" w:space="0" w:color="auto"/>
                <w:lang w:eastAsia="en-GB"/>
                <w14:cntxtAlts/>
              </w:rPr>
              <w:t>SENDC</w:t>
            </w:r>
            <w:r w:rsidR="00972FE1" w:rsidRPr="007D02B0">
              <w:rPr>
                <w:rFonts w:ascii="Calibri" w:eastAsia="Times New Roman" w:hAnsi="Calibri" w:cs="Calibri"/>
                <w:color w:val="000000"/>
                <w:kern w:val="28"/>
                <w:sz w:val="20"/>
                <w:szCs w:val="20"/>
                <w:bdr w:val="none" w:sz="0" w:space="0" w:color="auto"/>
                <w:lang w:eastAsia="en-GB"/>
                <w14:cntxtAlts/>
              </w:rPr>
              <w:t>o</w:t>
            </w:r>
            <w:proofErr w:type="spellEnd"/>
            <w:r w:rsidR="00972FE1" w:rsidRPr="007D02B0">
              <w:rPr>
                <w:rFonts w:ascii="Calibri" w:eastAsia="Times New Roman" w:hAnsi="Calibri" w:cs="Calibri"/>
                <w:color w:val="000000"/>
                <w:kern w:val="28"/>
                <w:sz w:val="20"/>
                <w:szCs w:val="20"/>
                <w:bdr w:val="none" w:sz="0" w:space="0" w:color="auto"/>
                <w:lang w:eastAsia="en-GB"/>
                <w14:cntxtAlts/>
              </w:rPr>
              <w:t xml:space="preserve"> and teaching staff</w:t>
            </w:r>
            <w:r w:rsidR="005D6708" w:rsidRPr="007D02B0">
              <w:rPr>
                <w:rFonts w:ascii="Calibri" w:eastAsia="Times New Roman" w:hAnsi="Calibri" w:cs="Calibri"/>
                <w:color w:val="000000"/>
                <w:kern w:val="28"/>
                <w:sz w:val="20"/>
                <w:szCs w:val="20"/>
                <w:bdr w:val="none" w:sz="0" w:space="0" w:color="auto"/>
                <w:lang w:eastAsia="en-GB"/>
                <w14:cntxtAlts/>
              </w:rPr>
              <w:t xml:space="preserve">. </w:t>
            </w:r>
          </w:p>
          <w:p w14:paraId="121ECBA3" w14:textId="203BAB2A" w:rsidR="008A645F" w:rsidRPr="007D02B0" w:rsidRDefault="00231856" w:rsidP="007D02B0">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sidRPr="007D02B0">
              <w:rPr>
                <w:rFonts w:ascii="Calibri" w:eastAsia="Times New Roman" w:hAnsi="Calibri" w:cs="Calibri"/>
                <w:color w:val="000000"/>
                <w:kern w:val="28"/>
                <w:sz w:val="20"/>
                <w:szCs w:val="20"/>
                <w:bdr w:val="none" w:sz="0" w:space="0" w:color="auto"/>
                <w:lang w:eastAsia="en-GB"/>
                <w14:cntxtAlts/>
              </w:rPr>
              <w:t xml:space="preserve">Calendared class teaching observations </w:t>
            </w:r>
            <w:r w:rsidR="00C61C08" w:rsidRPr="007D02B0">
              <w:rPr>
                <w:rFonts w:ascii="Calibri" w:eastAsia="Times New Roman" w:hAnsi="Calibri" w:cs="Calibri"/>
                <w:color w:val="000000"/>
                <w:kern w:val="28"/>
                <w:sz w:val="20"/>
                <w:szCs w:val="20"/>
                <w:bdr w:val="none" w:sz="0" w:space="0" w:color="auto"/>
                <w:lang w:eastAsia="en-GB"/>
                <w14:cntxtAlts/>
              </w:rPr>
              <w:t>by the</w:t>
            </w:r>
            <w:r w:rsidR="003E4FBB" w:rsidRPr="007D02B0">
              <w:rPr>
                <w:rFonts w:ascii="Calibri" w:eastAsia="Times New Roman" w:hAnsi="Calibri" w:cs="Calibri"/>
                <w:color w:val="000000"/>
                <w:kern w:val="28"/>
                <w:sz w:val="20"/>
                <w:szCs w:val="20"/>
                <w:bdr w:val="none" w:sz="0" w:space="0" w:color="auto"/>
                <w:lang w:eastAsia="en-GB"/>
                <w14:cntxtAlts/>
              </w:rPr>
              <w:t xml:space="preserve"> </w:t>
            </w:r>
            <w:r w:rsidR="008A645F" w:rsidRPr="007D02B0">
              <w:rPr>
                <w:rFonts w:ascii="Calibri" w:eastAsia="Times New Roman" w:hAnsi="Calibri" w:cs="Calibri"/>
                <w:color w:val="000000"/>
                <w:kern w:val="28"/>
                <w:sz w:val="20"/>
                <w:szCs w:val="20"/>
                <w:bdr w:val="none" w:sz="0" w:space="0" w:color="auto"/>
                <w:lang w:eastAsia="en-GB"/>
                <w14:cntxtAlts/>
              </w:rPr>
              <w:t>SENCo</w:t>
            </w:r>
            <w:r w:rsidR="003E4FBB" w:rsidRPr="007D02B0">
              <w:rPr>
                <w:rFonts w:ascii="Calibri" w:eastAsia="Times New Roman" w:hAnsi="Calibri" w:cs="Calibri"/>
                <w:color w:val="000000"/>
                <w:kern w:val="28"/>
                <w:sz w:val="20"/>
                <w:szCs w:val="20"/>
                <w:bdr w:val="none" w:sz="0" w:space="0" w:color="auto"/>
                <w:lang w:eastAsia="en-GB"/>
                <w14:cntxtAlts/>
              </w:rPr>
              <w:t xml:space="preserve"> and senior leaders</w:t>
            </w:r>
            <w:r w:rsidR="00C61C08" w:rsidRPr="007D02B0">
              <w:rPr>
                <w:rFonts w:ascii="Calibri" w:eastAsia="Times New Roman" w:hAnsi="Calibri" w:cs="Calibri"/>
                <w:color w:val="000000"/>
                <w:kern w:val="28"/>
                <w:sz w:val="20"/>
                <w:szCs w:val="20"/>
                <w:bdr w:val="none" w:sz="0" w:space="0" w:color="auto"/>
                <w:lang w:eastAsia="en-GB"/>
                <w14:cntxtAlts/>
              </w:rPr>
              <w:t xml:space="preserve"> who</w:t>
            </w:r>
            <w:r w:rsidR="008A645F" w:rsidRPr="007D02B0">
              <w:rPr>
                <w:rFonts w:ascii="Calibri" w:eastAsia="Times New Roman" w:hAnsi="Calibri" w:cs="Calibri"/>
                <w:color w:val="000000"/>
                <w:kern w:val="28"/>
                <w:sz w:val="20"/>
                <w:szCs w:val="20"/>
                <w:bdr w:val="none" w:sz="0" w:space="0" w:color="auto"/>
                <w:lang w:eastAsia="en-GB"/>
                <w14:cntxtAlts/>
              </w:rPr>
              <w:t xml:space="preserve"> give their judgement on the effectiveness of this teaching for SEND children</w:t>
            </w:r>
            <w:r w:rsidR="00C61C08" w:rsidRPr="007D02B0">
              <w:rPr>
                <w:rFonts w:ascii="Calibri" w:eastAsia="Times New Roman" w:hAnsi="Calibri" w:cs="Calibri"/>
                <w:color w:val="000000"/>
                <w:kern w:val="28"/>
                <w:sz w:val="20"/>
                <w:szCs w:val="20"/>
                <w:bdr w:val="none" w:sz="0" w:space="0" w:color="auto"/>
                <w:lang w:eastAsia="en-GB"/>
                <w14:cntxtAlts/>
              </w:rPr>
              <w:t>.</w:t>
            </w:r>
          </w:p>
          <w:p w14:paraId="5F7A96EA" w14:textId="77777777" w:rsidR="0005756E" w:rsidRPr="007D02B0" w:rsidRDefault="008A645F" w:rsidP="007D02B0">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sidRPr="007D02B0">
              <w:rPr>
                <w:rFonts w:ascii="Calibri" w:eastAsia="Times New Roman" w:hAnsi="Calibri" w:cs="Calibri"/>
                <w:color w:val="000000"/>
                <w:kern w:val="28"/>
                <w:sz w:val="20"/>
                <w:szCs w:val="20"/>
                <w:bdr w:val="none" w:sz="0" w:space="0" w:color="auto"/>
                <w:lang w:eastAsia="en-GB"/>
                <w14:cntxtAlts/>
              </w:rPr>
              <w:t>At least once a year, the SENCo reports on how well children with SEND achieved to the Headteacher and the Local Governing Committee</w:t>
            </w:r>
            <w:r w:rsidR="00A94A12" w:rsidRPr="007D02B0">
              <w:rPr>
                <w:rFonts w:ascii="Calibri" w:eastAsia="Times New Roman" w:hAnsi="Calibri" w:cs="Calibri"/>
                <w:color w:val="000000"/>
                <w:kern w:val="28"/>
                <w:sz w:val="20"/>
                <w:szCs w:val="20"/>
                <w:bdr w:val="none" w:sz="0" w:space="0" w:color="auto"/>
                <w:lang w:eastAsia="en-GB"/>
                <w14:cntxtAlts/>
              </w:rPr>
              <w:t>.</w:t>
            </w:r>
          </w:p>
          <w:p w14:paraId="1EBA139A" w14:textId="77777777" w:rsidR="00D65F82" w:rsidRDefault="00CA11BD" w:rsidP="007D02B0">
            <w:p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Pr>
                <w:rFonts w:ascii="Calibri" w:eastAsia="Times New Roman" w:hAnsi="Calibri" w:cs="Calibri"/>
                <w:color w:val="000000"/>
                <w:kern w:val="28"/>
                <w:sz w:val="20"/>
                <w:szCs w:val="20"/>
                <w:bdr w:val="none" w:sz="0" w:space="0" w:color="auto"/>
                <w:lang w:eastAsia="en-GB"/>
                <w14:cntxtAlts/>
              </w:rPr>
              <w:t xml:space="preserve">The outcome of this monitoring informs </w:t>
            </w:r>
            <w:r w:rsidR="00821E72">
              <w:rPr>
                <w:rFonts w:ascii="Calibri" w:eastAsia="Times New Roman" w:hAnsi="Calibri" w:cs="Calibri"/>
                <w:color w:val="000000"/>
                <w:kern w:val="28"/>
                <w:sz w:val="20"/>
                <w:szCs w:val="20"/>
                <w:bdr w:val="none" w:sz="0" w:space="0" w:color="auto"/>
                <w:lang w:eastAsia="en-GB"/>
                <w14:cntxtAlts/>
              </w:rPr>
              <w:t xml:space="preserve">the impact of the provision and any </w:t>
            </w:r>
            <w:r>
              <w:rPr>
                <w:rFonts w:ascii="Calibri" w:eastAsia="Times New Roman" w:hAnsi="Calibri" w:cs="Calibri"/>
                <w:color w:val="000000"/>
                <w:kern w:val="28"/>
                <w:sz w:val="20"/>
                <w:szCs w:val="20"/>
                <w:bdr w:val="none" w:sz="0" w:space="0" w:color="auto"/>
                <w:lang w:eastAsia="en-GB"/>
                <w14:cntxtAlts/>
              </w:rPr>
              <w:t xml:space="preserve">changes to adaptations, resources, </w:t>
            </w:r>
            <w:r w:rsidR="0097347D">
              <w:rPr>
                <w:rFonts w:ascii="Calibri" w:eastAsia="Times New Roman" w:hAnsi="Calibri" w:cs="Calibri"/>
                <w:color w:val="000000"/>
                <w:kern w:val="28"/>
                <w:sz w:val="20"/>
                <w:szCs w:val="20"/>
                <w:bdr w:val="none" w:sz="0" w:space="0" w:color="auto"/>
                <w:lang w:eastAsia="en-GB"/>
                <w14:cntxtAlts/>
              </w:rPr>
              <w:t xml:space="preserve">staffing re organisation that is necessary and </w:t>
            </w:r>
            <w:r w:rsidR="007D02B0">
              <w:rPr>
                <w:rFonts w:ascii="Calibri" w:eastAsia="Times New Roman" w:hAnsi="Calibri" w:cs="Calibri"/>
                <w:color w:val="000000"/>
                <w:kern w:val="28"/>
                <w:sz w:val="20"/>
                <w:szCs w:val="20"/>
                <w:bdr w:val="none" w:sz="0" w:space="0" w:color="auto"/>
                <w:lang w:eastAsia="en-GB"/>
                <w14:cntxtAlts/>
              </w:rPr>
              <w:t xml:space="preserve">highlights any further referrals to supporting agencies that are required. </w:t>
            </w:r>
          </w:p>
          <w:p w14:paraId="795AC048" w14:textId="02DAE972" w:rsidR="00326EDC" w:rsidRPr="00D65F82" w:rsidRDefault="00413703" w:rsidP="005C2366">
            <w:p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Pr>
                <w:rFonts w:ascii="Calibri" w:eastAsia="Times New Roman" w:hAnsi="Calibri" w:cs="Calibri"/>
                <w:color w:val="000000"/>
                <w:kern w:val="28"/>
                <w:sz w:val="20"/>
                <w:szCs w:val="20"/>
                <w:bdr w:val="none" w:sz="0" w:space="0" w:color="auto"/>
                <w:lang w:eastAsia="en-GB"/>
                <w14:cntxtAlts/>
              </w:rPr>
              <w:t>We ensure o</w:t>
            </w:r>
            <w:r w:rsidR="00326EDC">
              <w:rPr>
                <w:rFonts w:ascii="Calibri" w:eastAsia="Times New Roman" w:hAnsi="Calibri" w:cs="Calibri"/>
                <w:color w:val="000000"/>
                <w:kern w:val="28"/>
                <w:sz w:val="20"/>
                <w:szCs w:val="20"/>
                <w:bdr w:val="none" w:sz="0" w:space="0" w:color="auto"/>
                <w:lang w:eastAsia="en-GB"/>
                <w14:cntxtAlts/>
              </w:rPr>
              <w:t xml:space="preserve">ur staff are trained to the level </w:t>
            </w:r>
            <w:r w:rsidR="00ED08B2">
              <w:rPr>
                <w:rFonts w:ascii="Calibri" w:eastAsia="Times New Roman" w:hAnsi="Calibri" w:cs="Calibri"/>
                <w:color w:val="000000"/>
                <w:kern w:val="28"/>
                <w:sz w:val="20"/>
                <w:szCs w:val="20"/>
                <w:bdr w:val="none" w:sz="0" w:space="0" w:color="auto"/>
                <w:lang w:eastAsia="en-GB"/>
                <w14:cntxtAlts/>
              </w:rPr>
              <w:t xml:space="preserve">appropriate to their role. </w:t>
            </w:r>
          </w:p>
        </w:tc>
      </w:tr>
      <w:tr w:rsidR="00DE018A" w14:paraId="6B1DB185" w14:textId="77777777" w:rsidTr="00EE5E4E">
        <w:tc>
          <w:tcPr>
            <w:tcW w:w="1560" w:type="dxa"/>
          </w:tcPr>
          <w:p w14:paraId="7FC71A95" w14:textId="4D3EF833" w:rsidR="00DE018A" w:rsidRPr="00725CD7" w:rsidRDefault="00DE018A" w:rsidP="00D76901">
            <w:pPr>
              <w:pBdr>
                <w:top w:val="none" w:sz="0" w:space="0" w:color="auto"/>
                <w:left w:val="none" w:sz="0" w:space="0" w:color="auto"/>
                <w:bottom w:val="none" w:sz="0" w:space="0" w:color="auto"/>
                <w:right w:val="none" w:sz="0" w:space="0" w:color="auto"/>
                <w:between w:val="none" w:sz="0" w:space="0" w:color="auto"/>
                <w:bar w:val="none" w:sz="0" w:color="auto"/>
              </w:pBdr>
              <w:rPr>
                <w:b/>
                <w:bCs/>
                <w:sz w:val="22"/>
                <w:szCs w:val="22"/>
              </w:rPr>
            </w:pPr>
            <w:r w:rsidRPr="00725CD7">
              <w:rPr>
                <w:b/>
                <w:bCs/>
                <w:sz w:val="22"/>
                <w:szCs w:val="22"/>
              </w:rPr>
              <w:t>Child and Parental Voice</w:t>
            </w:r>
          </w:p>
        </w:tc>
        <w:tc>
          <w:tcPr>
            <w:tcW w:w="9780" w:type="dxa"/>
          </w:tcPr>
          <w:p w14:paraId="198BFCA4" w14:textId="77777777" w:rsidR="0027723A" w:rsidRPr="00725CD7" w:rsidRDefault="00DE018A" w:rsidP="00725CD7">
            <w:p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sidRPr="00725CD7">
              <w:rPr>
                <w:rFonts w:ascii="Calibri" w:eastAsia="Times New Roman" w:hAnsi="Calibri" w:cs="Calibri"/>
                <w:color w:val="000000"/>
                <w:kern w:val="28"/>
                <w:sz w:val="20"/>
                <w:szCs w:val="20"/>
                <w:bdr w:val="none" w:sz="0" w:space="0" w:color="auto"/>
                <w:lang w:eastAsia="en-GB"/>
                <w14:cntxtAlts/>
              </w:rPr>
              <w:t>Parents are vital partners in their child’s journey through school</w:t>
            </w:r>
            <w:r w:rsidR="006452D8" w:rsidRPr="00725CD7">
              <w:rPr>
                <w:rFonts w:ascii="Calibri" w:eastAsia="Times New Roman" w:hAnsi="Calibri" w:cs="Calibri"/>
                <w:color w:val="000000"/>
                <w:kern w:val="28"/>
                <w:sz w:val="20"/>
                <w:szCs w:val="20"/>
                <w:bdr w:val="none" w:sz="0" w:space="0" w:color="auto"/>
                <w:lang w:eastAsia="en-GB"/>
                <w14:cntxtAlts/>
              </w:rPr>
              <w:t>.</w:t>
            </w:r>
            <w:r w:rsidR="00DD1223" w:rsidRPr="00725CD7">
              <w:rPr>
                <w:rFonts w:ascii="Calibri" w:eastAsia="Times New Roman" w:hAnsi="Calibri" w:cs="Calibri"/>
                <w:color w:val="000000"/>
                <w:kern w:val="28"/>
                <w:sz w:val="20"/>
                <w:szCs w:val="20"/>
                <w:bdr w:val="none" w:sz="0" w:space="0" w:color="auto"/>
                <w:lang w:eastAsia="en-GB"/>
                <w14:cntxtAlts/>
              </w:rPr>
              <w:t xml:space="preserve"> Our identification process clearly outlines points within your children SEND identification process when you will be invited to </w:t>
            </w:r>
            <w:r w:rsidR="00D713D9" w:rsidRPr="00725CD7">
              <w:rPr>
                <w:rFonts w:ascii="Calibri" w:eastAsia="Times New Roman" w:hAnsi="Calibri" w:cs="Calibri"/>
                <w:color w:val="000000"/>
                <w:kern w:val="28"/>
                <w:sz w:val="20"/>
                <w:szCs w:val="20"/>
                <w:bdr w:val="none" w:sz="0" w:space="0" w:color="auto"/>
                <w:lang w:eastAsia="en-GB"/>
                <w14:cntxtAlts/>
              </w:rPr>
              <w:t xml:space="preserve">meet and discuss </w:t>
            </w:r>
            <w:r w:rsidR="0027723A" w:rsidRPr="00725CD7">
              <w:rPr>
                <w:rFonts w:ascii="Calibri" w:eastAsia="Times New Roman" w:hAnsi="Calibri" w:cs="Calibri"/>
                <w:color w:val="000000"/>
                <w:kern w:val="28"/>
                <w:sz w:val="20"/>
                <w:szCs w:val="20"/>
                <w:bdr w:val="none" w:sz="0" w:space="0" w:color="auto"/>
                <w:lang w:eastAsia="en-GB"/>
                <w14:cntxtAlts/>
              </w:rPr>
              <w:t xml:space="preserve">progress and provision. </w:t>
            </w:r>
          </w:p>
          <w:p w14:paraId="746F485B" w14:textId="77777777" w:rsidR="00C972D8" w:rsidRDefault="0027723A" w:rsidP="00725CD7">
            <w:p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sidRPr="00725CD7">
              <w:rPr>
                <w:rFonts w:ascii="Calibri" w:eastAsia="Times New Roman" w:hAnsi="Calibri" w:cs="Calibri"/>
                <w:color w:val="000000"/>
                <w:kern w:val="28"/>
                <w:sz w:val="20"/>
                <w:szCs w:val="20"/>
                <w:bdr w:val="none" w:sz="0" w:space="0" w:color="auto"/>
                <w:lang w:eastAsia="en-GB"/>
                <w14:cntxtAlts/>
              </w:rPr>
              <w:t xml:space="preserve">If your child is placed on the SEND register you </w:t>
            </w:r>
            <w:r w:rsidR="00C06753" w:rsidRPr="00725CD7">
              <w:rPr>
                <w:rFonts w:ascii="Calibri" w:eastAsia="Times New Roman" w:hAnsi="Calibri" w:cs="Calibri"/>
                <w:color w:val="000000"/>
                <w:kern w:val="28"/>
                <w:sz w:val="20"/>
                <w:szCs w:val="20"/>
                <w:bdr w:val="none" w:sz="0" w:space="0" w:color="auto"/>
                <w:lang w:eastAsia="en-GB"/>
                <w14:cntxtAlts/>
              </w:rPr>
              <w:t>should expect to meet 3x a year to review their individual provision map (IPM).</w:t>
            </w:r>
          </w:p>
          <w:p w14:paraId="5371F945" w14:textId="233A6BB8" w:rsidR="00510EB9" w:rsidRPr="00725CD7" w:rsidRDefault="00C972D8" w:rsidP="00725CD7">
            <w:p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Pr>
                <w:rFonts w:ascii="Calibri" w:eastAsia="Times New Roman" w:hAnsi="Calibri" w:cs="Calibri"/>
                <w:color w:val="000000"/>
                <w:kern w:val="28"/>
                <w:sz w:val="20"/>
                <w:szCs w:val="20"/>
                <w:bdr w:val="none" w:sz="0" w:space="0" w:color="auto"/>
                <w:lang w:eastAsia="en-GB"/>
                <w14:cntxtAlts/>
              </w:rPr>
              <w:t>A child with an EHCP will have a</w:t>
            </w:r>
            <w:r w:rsidR="005C2366">
              <w:rPr>
                <w:rFonts w:ascii="Calibri" w:eastAsia="Times New Roman" w:hAnsi="Calibri" w:cs="Calibri"/>
                <w:color w:val="000000"/>
                <w:kern w:val="28"/>
                <w:sz w:val="20"/>
                <w:szCs w:val="20"/>
                <w:bdr w:val="none" w:sz="0" w:space="0" w:color="auto"/>
                <w:lang w:eastAsia="en-GB"/>
                <w14:cntxtAlts/>
              </w:rPr>
              <w:t>n</w:t>
            </w:r>
            <w:r>
              <w:rPr>
                <w:rFonts w:ascii="Calibri" w:eastAsia="Times New Roman" w:hAnsi="Calibri" w:cs="Calibri"/>
                <w:color w:val="000000"/>
                <w:kern w:val="28"/>
                <w:sz w:val="20"/>
                <w:szCs w:val="20"/>
                <w:bdr w:val="none" w:sz="0" w:space="0" w:color="auto"/>
                <w:lang w:eastAsia="en-GB"/>
                <w14:cntxtAlts/>
              </w:rPr>
              <w:t xml:space="preserve"> annual review that in</w:t>
            </w:r>
            <w:r w:rsidR="00A409AF">
              <w:rPr>
                <w:rFonts w:ascii="Calibri" w:eastAsia="Times New Roman" w:hAnsi="Calibri" w:cs="Calibri"/>
                <w:color w:val="000000"/>
                <w:kern w:val="28"/>
                <w:sz w:val="20"/>
                <w:szCs w:val="20"/>
                <w:bdr w:val="none" w:sz="0" w:space="0" w:color="auto"/>
                <w:lang w:eastAsia="en-GB"/>
                <w14:cntxtAlts/>
              </w:rPr>
              <w:t>cludes any outside agency reporting and local authority support.</w:t>
            </w:r>
          </w:p>
          <w:p w14:paraId="1453BA45" w14:textId="6D533AE9" w:rsidR="00DE018A" w:rsidRPr="005C2366" w:rsidRDefault="00A409AF" w:rsidP="00A409AF">
            <w:p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lang w:eastAsia="en-GB"/>
                <w14:cntxtAlts/>
              </w:rPr>
            </w:pPr>
            <w:r>
              <w:rPr>
                <w:rFonts w:ascii="Calibri" w:eastAsia="Times New Roman" w:hAnsi="Calibri" w:cs="Calibri"/>
                <w:color w:val="000000"/>
                <w:kern w:val="28"/>
                <w:sz w:val="20"/>
                <w:szCs w:val="20"/>
                <w:lang w:eastAsia="en-GB"/>
                <w14:cntxtAlts/>
              </w:rPr>
              <w:t>If you wi</w:t>
            </w:r>
            <w:r w:rsidR="005C2366">
              <w:rPr>
                <w:rFonts w:ascii="Calibri" w:eastAsia="Times New Roman" w:hAnsi="Calibri" w:cs="Calibri"/>
                <w:color w:val="000000"/>
                <w:kern w:val="28"/>
                <w:sz w:val="20"/>
                <w:szCs w:val="20"/>
                <w:lang w:eastAsia="en-GB"/>
                <w14:cntxtAlts/>
              </w:rPr>
              <w:t xml:space="preserve">sh to meet with the school </w:t>
            </w:r>
            <w:proofErr w:type="spellStart"/>
            <w:r w:rsidR="005C2366">
              <w:rPr>
                <w:rFonts w:ascii="Calibri" w:eastAsia="Times New Roman" w:hAnsi="Calibri" w:cs="Calibri"/>
                <w:color w:val="000000"/>
                <w:kern w:val="28"/>
                <w:sz w:val="20"/>
                <w:szCs w:val="20"/>
                <w:lang w:eastAsia="en-GB"/>
                <w14:cntxtAlts/>
              </w:rPr>
              <w:t>SENDC</w:t>
            </w:r>
            <w:r>
              <w:rPr>
                <w:rFonts w:ascii="Calibri" w:eastAsia="Times New Roman" w:hAnsi="Calibri" w:cs="Calibri"/>
                <w:color w:val="000000"/>
                <w:kern w:val="28"/>
                <w:sz w:val="20"/>
                <w:szCs w:val="20"/>
                <w:lang w:eastAsia="en-GB"/>
                <w14:cntxtAlts/>
              </w:rPr>
              <w:t>o</w:t>
            </w:r>
            <w:proofErr w:type="spellEnd"/>
            <w:r>
              <w:rPr>
                <w:rFonts w:ascii="Calibri" w:eastAsia="Times New Roman" w:hAnsi="Calibri" w:cs="Calibri"/>
                <w:color w:val="000000"/>
                <w:kern w:val="28"/>
                <w:sz w:val="20"/>
                <w:szCs w:val="20"/>
                <w:lang w:eastAsia="en-GB"/>
                <w14:cntxtAlts/>
              </w:rPr>
              <w:t xml:space="preserve"> they are available</w:t>
            </w:r>
            <w:r w:rsidR="005C2366">
              <w:rPr>
                <w:rFonts w:ascii="Calibri" w:eastAsia="Times New Roman" w:hAnsi="Calibri" w:cs="Calibri"/>
                <w:color w:val="000000"/>
                <w:kern w:val="28"/>
                <w:sz w:val="20"/>
                <w:szCs w:val="20"/>
                <w:lang w:eastAsia="en-GB"/>
                <w14:cntxtAlts/>
              </w:rPr>
              <w:t xml:space="preserve"> via an informal ‘drop in’</w:t>
            </w:r>
            <w:r>
              <w:rPr>
                <w:rFonts w:ascii="Calibri" w:eastAsia="Times New Roman" w:hAnsi="Calibri" w:cs="Calibri"/>
                <w:color w:val="000000"/>
                <w:kern w:val="28"/>
                <w:sz w:val="20"/>
                <w:szCs w:val="20"/>
                <w:lang w:eastAsia="en-GB"/>
                <w14:cntxtAlts/>
              </w:rPr>
              <w:t xml:space="preserve"> during </w:t>
            </w:r>
            <w:r w:rsidR="005C2366">
              <w:rPr>
                <w:rFonts w:ascii="Calibri" w:eastAsia="Times New Roman" w:hAnsi="Calibri" w:cs="Calibri"/>
                <w:color w:val="000000"/>
                <w:kern w:val="28"/>
                <w:sz w:val="20"/>
                <w:szCs w:val="20"/>
                <w:lang w:eastAsia="en-GB"/>
                <w14:cntxtAlts/>
              </w:rPr>
              <w:t>parent’s</w:t>
            </w:r>
            <w:r>
              <w:rPr>
                <w:rFonts w:ascii="Calibri" w:eastAsia="Times New Roman" w:hAnsi="Calibri" w:cs="Calibri"/>
                <w:color w:val="000000"/>
                <w:kern w:val="28"/>
                <w:sz w:val="20"/>
                <w:szCs w:val="20"/>
                <w:lang w:eastAsia="en-GB"/>
                <w14:cntxtAlts/>
              </w:rPr>
              <w:t xml:space="preserve"> evenings or by appointment at the school office.</w:t>
            </w:r>
          </w:p>
        </w:tc>
      </w:tr>
      <w:tr w:rsidR="00F368A4" w14:paraId="22AD96E8" w14:textId="77777777" w:rsidTr="00EE5E4E">
        <w:tc>
          <w:tcPr>
            <w:tcW w:w="1560" w:type="dxa"/>
          </w:tcPr>
          <w:p w14:paraId="5A7AD533" w14:textId="187DF5AF" w:rsidR="00F368A4" w:rsidRDefault="00F368A4" w:rsidP="00D76901">
            <w:pPr>
              <w:pBdr>
                <w:top w:val="none" w:sz="0" w:space="0" w:color="auto"/>
                <w:left w:val="none" w:sz="0" w:space="0" w:color="auto"/>
                <w:bottom w:val="none" w:sz="0" w:space="0" w:color="auto"/>
                <w:right w:val="none" w:sz="0" w:space="0" w:color="auto"/>
                <w:between w:val="none" w:sz="0" w:space="0" w:color="auto"/>
                <w:bar w:val="none" w:sz="0" w:color="auto"/>
              </w:pBdr>
              <w:rPr>
                <w:b/>
                <w:bCs/>
              </w:rPr>
            </w:pPr>
            <w:r>
              <w:rPr>
                <w:b/>
                <w:bCs/>
              </w:rPr>
              <w:t>Transition</w:t>
            </w:r>
          </w:p>
        </w:tc>
        <w:tc>
          <w:tcPr>
            <w:tcW w:w="9780" w:type="dxa"/>
          </w:tcPr>
          <w:p w14:paraId="6FFFCC1E" w14:textId="77777777" w:rsidR="00DC6D86" w:rsidRPr="001E1FB6" w:rsidRDefault="009B69BE" w:rsidP="001E1FB6">
            <w:p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sidRPr="001E1FB6">
              <w:rPr>
                <w:rFonts w:ascii="Calibri" w:eastAsia="Times New Roman" w:hAnsi="Calibri" w:cs="Calibri"/>
                <w:color w:val="000000"/>
                <w:kern w:val="28"/>
                <w:sz w:val="20"/>
                <w:szCs w:val="20"/>
                <w:bdr w:val="none" w:sz="0" w:space="0" w:color="auto"/>
                <w:lang w:eastAsia="en-GB"/>
                <w14:cntxtAlts/>
              </w:rPr>
              <w:t>It is essential that pupils transition smoothly</w:t>
            </w:r>
            <w:r w:rsidR="00DC6D86" w:rsidRPr="001E1FB6">
              <w:rPr>
                <w:rFonts w:ascii="Calibri" w:eastAsia="Times New Roman" w:hAnsi="Calibri" w:cs="Calibri"/>
                <w:color w:val="000000"/>
                <w:kern w:val="28"/>
                <w:sz w:val="20"/>
                <w:szCs w:val="20"/>
                <w:bdr w:val="none" w:sz="0" w:space="0" w:color="auto"/>
                <w:lang w:eastAsia="en-GB"/>
                <w14:cntxtAlts/>
              </w:rPr>
              <w:t xml:space="preserve"> to ensure continued progression and reduced anxiety. </w:t>
            </w:r>
          </w:p>
          <w:p w14:paraId="412C0447" w14:textId="1A13430B" w:rsidR="00CA612F" w:rsidRPr="001E1FB6" w:rsidRDefault="00CA612F" w:rsidP="001E1FB6">
            <w:p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sidRPr="001E1FB6">
              <w:rPr>
                <w:rFonts w:ascii="Calibri" w:eastAsia="Times New Roman" w:hAnsi="Calibri" w:cs="Calibri"/>
                <w:color w:val="000000"/>
                <w:kern w:val="28"/>
                <w:sz w:val="20"/>
                <w:szCs w:val="20"/>
                <w:bdr w:val="none" w:sz="0" w:space="0" w:color="auto"/>
                <w:lang w:eastAsia="en-GB"/>
                <w14:cntxtAlts/>
              </w:rPr>
              <w:t xml:space="preserve">Pupil’s transitioning to and from our school are supported in the following ways. </w:t>
            </w:r>
          </w:p>
          <w:p w14:paraId="35BFD88E" w14:textId="1D8F14B1" w:rsidR="00CA612F" w:rsidRPr="00734E88" w:rsidRDefault="00FF340B" w:rsidP="00734E8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sidRPr="00734E88">
              <w:rPr>
                <w:rFonts w:ascii="Calibri" w:eastAsia="Times New Roman" w:hAnsi="Calibri" w:cs="Calibri"/>
                <w:color w:val="000000"/>
                <w:kern w:val="28"/>
                <w:sz w:val="20"/>
                <w:szCs w:val="20"/>
                <w:bdr w:val="none" w:sz="0" w:space="0" w:color="auto"/>
                <w:lang w:eastAsia="en-GB"/>
                <w14:cntxtAlts/>
              </w:rPr>
              <w:t xml:space="preserve">Documentation is sent and received from </w:t>
            </w:r>
            <w:r w:rsidR="00C00150" w:rsidRPr="00734E88">
              <w:rPr>
                <w:rFonts w:ascii="Calibri" w:eastAsia="Times New Roman" w:hAnsi="Calibri" w:cs="Calibri"/>
                <w:color w:val="000000"/>
                <w:kern w:val="28"/>
                <w:sz w:val="20"/>
                <w:szCs w:val="20"/>
                <w:bdr w:val="none" w:sz="0" w:space="0" w:color="auto"/>
                <w:lang w:eastAsia="en-GB"/>
                <w14:cntxtAlts/>
              </w:rPr>
              <w:t xml:space="preserve">transferring and </w:t>
            </w:r>
            <w:r w:rsidRPr="00734E88">
              <w:rPr>
                <w:rFonts w:ascii="Calibri" w:eastAsia="Times New Roman" w:hAnsi="Calibri" w:cs="Calibri"/>
                <w:color w:val="000000"/>
                <w:kern w:val="28"/>
                <w:sz w:val="20"/>
                <w:szCs w:val="20"/>
                <w:bdr w:val="none" w:sz="0" w:space="0" w:color="auto"/>
                <w:lang w:eastAsia="en-GB"/>
                <w14:cntxtAlts/>
              </w:rPr>
              <w:t>receiving schools</w:t>
            </w:r>
            <w:r w:rsidR="00C00150" w:rsidRPr="00734E88">
              <w:rPr>
                <w:rFonts w:ascii="Calibri" w:eastAsia="Times New Roman" w:hAnsi="Calibri" w:cs="Calibri"/>
                <w:color w:val="000000"/>
                <w:kern w:val="28"/>
                <w:sz w:val="20"/>
                <w:szCs w:val="20"/>
                <w:bdr w:val="none" w:sz="0" w:space="0" w:color="auto"/>
                <w:lang w:eastAsia="en-GB"/>
                <w14:cntxtAlts/>
              </w:rPr>
              <w:t>.</w:t>
            </w:r>
          </w:p>
          <w:p w14:paraId="1ED36AF4" w14:textId="3C6DF9DD" w:rsidR="00C00150" w:rsidRPr="00734E88" w:rsidRDefault="00C00150" w:rsidP="00734E8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sidRPr="00734E88">
              <w:rPr>
                <w:rFonts w:ascii="Calibri" w:eastAsia="Times New Roman" w:hAnsi="Calibri" w:cs="Calibri"/>
                <w:color w:val="000000"/>
                <w:kern w:val="28"/>
                <w:sz w:val="20"/>
                <w:szCs w:val="20"/>
                <w:bdr w:val="none" w:sz="0" w:space="0" w:color="auto"/>
                <w:lang w:eastAsia="en-GB"/>
                <w14:cntxtAlts/>
              </w:rPr>
              <w:t>SENDCo</w:t>
            </w:r>
            <w:r w:rsidR="00313B67" w:rsidRPr="00734E88">
              <w:rPr>
                <w:rFonts w:ascii="Calibri" w:eastAsia="Times New Roman" w:hAnsi="Calibri" w:cs="Calibri"/>
                <w:color w:val="000000"/>
                <w:kern w:val="28"/>
                <w:sz w:val="20"/>
                <w:szCs w:val="20"/>
                <w:bdr w:val="none" w:sz="0" w:space="0" w:color="auto"/>
                <w:lang w:eastAsia="en-GB"/>
                <w14:cntxtAlts/>
              </w:rPr>
              <w:t>/senior leader</w:t>
            </w:r>
            <w:r w:rsidRPr="00734E88">
              <w:rPr>
                <w:rFonts w:ascii="Calibri" w:eastAsia="Times New Roman" w:hAnsi="Calibri" w:cs="Calibri"/>
                <w:color w:val="000000"/>
                <w:kern w:val="28"/>
                <w:sz w:val="20"/>
                <w:szCs w:val="20"/>
                <w:bdr w:val="none" w:sz="0" w:space="0" w:color="auto"/>
                <w:lang w:eastAsia="en-GB"/>
                <w14:cntxtAlts/>
              </w:rPr>
              <w:t xml:space="preserve"> speaks directly with </w:t>
            </w:r>
            <w:r w:rsidR="00313B67" w:rsidRPr="00734E88">
              <w:rPr>
                <w:rFonts w:ascii="Calibri" w:eastAsia="Times New Roman" w:hAnsi="Calibri" w:cs="Calibri"/>
                <w:color w:val="000000"/>
                <w:kern w:val="28"/>
                <w:sz w:val="20"/>
                <w:szCs w:val="20"/>
                <w:bdr w:val="none" w:sz="0" w:space="0" w:color="auto"/>
                <w:lang w:eastAsia="en-GB"/>
                <w14:cntxtAlts/>
              </w:rPr>
              <w:t>transferring or receiving school</w:t>
            </w:r>
            <w:r w:rsidR="00171EEF" w:rsidRPr="00734E88">
              <w:rPr>
                <w:rFonts w:ascii="Calibri" w:eastAsia="Times New Roman" w:hAnsi="Calibri" w:cs="Calibri"/>
                <w:color w:val="000000"/>
                <w:kern w:val="28"/>
                <w:sz w:val="20"/>
                <w:szCs w:val="20"/>
                <w:bdr w:val="none" w:sz="0" w:space="0" w:color="auto"/>
                <w:lang w:eastAsia="en-GB"/>
                <w14:cntxtAlts/>
              </w:rPr>
              <w:t>/nursery.</w:t>
            </w:r>
          </w:p>
          <w:p w14:paraId="6FE52664" w14:textId="47667066" w:rsidR="00171EEF" w:rsidRPr="00734E88" w:rsidRDefault="00171EEF" w:rsidP="00734E8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sidRPr="00734E88">
              <w:rPr>
                <w:rFonts w:ascii="Calibri" w:eastAsia="Times New Roman" w:hAnsi="Calibri" w:cs="Calibri"/>
                <w:color w:val="000000"/>
                <w:kern w:val="28"/>
                <w:sz w:val="20"/>
                <w:szCs w:val="20"/>
                <w:bdr w:val="none" w:sz="0" w:space="0" w:color="auto"/>
                <w:lang w:eastAsia="en-GB"/>
                <w14:cntxtAlts/>
              </w:rPr>
              <w:t xml:space="preserve">Parent/carer is </w:t>
            </w:r>
            <w:r w:rsidR="005C2366">
              <w:rPr>
                <w:rFonts w:ascii="Calibri" w:eastAsia="Times New Roman" w:hAnsi="Calibri" w:cs="Calibri"/>
                <w:color w:val="000000"/>
                <w:kern w:val="28"/>
                <w:sz w:val="20"/>
                <w:szCs w:val="20"/>
                <w:bdr w:val="none" w:sz="0" w:space="0" w:color="auto"/>
                <w:lang w:eastAsia="en-GB"/>
                <w14:cntxtAlts/>
              </w:rPr>
              <w:t xml:space="preserve">offered a 1-1 meeting with </w:t>
            </w:r>
            <w:proofErr w:type="spellStart"/>
            <w:r w:rsidR="005C2366">
              <w:rPr>
                <w:rFonts w:ascii="Calibri" w:eastAsia="Times New Roman" w:hAnsi="Calibri" w:cs="Calibri"/>
                <w:color w:val="000000"/>
                <w:kern w:val="28"/>
                <w:sz w:val="20"/>
                <w:szCs w:val="20"/>
                <w:bdr w:val="none" w:sz="0" w:space="0" w:color="auto"/>
                <w:lang w:eastAsia="en-GB"/>
                <w14:cntxtAlts/>
              </w:rPr>
              <w:t>SENDC</w:t>
            </w:r>
            <w:r w:rsidR="009B69BE" w:rsidRPr="00734E88">
              <w:rPr>
                <w:rFonts w:ascii="Calibri" w:eastAsia="Times New Roman" w:hAnsi="Calibri" w:cs="Calibri"/>
                <w:color w:val="000000"/>
                <w:kern w:val="28"/>
                <w:sz w:val="20"/>
                <w:szCs w:val="20"/>
                <w:bdr w:val="none" w:sz="0" w:space="0" w:color="auto"/>
                <w:lang w:eastAsia="en-GB"/>
                <w14:cntxtAlts/>
              </w:rPr>
              <w:t>o</w:t>
            </w:r>
            <w:proofErr w:type="spellEnd"/>
            <w:r w:rsidR="009B69BE" w:rsidRPr="00734E88">
              <w:rPr>
                <w:rFonts w:ascii="Calibri" w:eastAsia="Times New Roman" w:hAnsi="Calibri" w:cs="Calibri"/>
                <w:color w:val="000000"/>
                <w:kern w:val="28"/>
                <w:sz w:val="20"/>
                <w:szCs w:val="20"/>
                <w:bdr w:val="none" w:sz="0" w:space="0" w:color="auto"/>
                <w:lang w:eastAsia="en-GB"/>
                <w14:cntxtAlts/>
              </w:rPr>
              <w:t>.</w:t>
            </w:r>
          </w:p>
          <w:p w14:paraId="2FB678CD" w14:textId="0D63B856" w:rsidR="009B69BE" w:rsidRPr="00734E88" w:rsidRDefault="005C2366" w:rsidP="00734E8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Pr>
                <w:rFonts w:ascii="Calibri" w:eastAsia="Times New Roman" w:hAnsi="Calibri" w:cs="Calibri"/>
                <w:color w:val="000000"/>
                <w:kern w:val="28"/>
                <w:sz w:val="20"/>
                <w:szCs w:val="20"/>
                <w:bdr w:val="none" w:sz="0" w:space="0" w:color="auto"/>
                <w:lang w:eastAsia="en-GB"/>
                <w14:cntxtAlts/>
              </w:rPr>
              <w:t xml:space="preserve">Class teacher and/or </w:t>
            </w:r>
            <w:proofErr w:type="spellStart"/>
            <w:r>
              <w:rPr>
                <w:rFonts w:ascii="Calibri" w:eastAsia="Times New Roman" w:hAnsi="Calibri" w:cs="Calibri"/>
                <w:color w:val="000000"/>
                <w:kern w:val="28"/>
                <w:sz w:val="20"/>
                <w:szCs w:val="20"/>
                <w:bdr w:val="none" w:sz="0" w:space="0" w:color="auto"/>
                <w:lang w:eastAsia="en-GB"/>
                <w14:cntxtAlts/>
              </w:rPr>
              <w:t>SENDC</w:t>
            </w:r>
            <w:r w:rsidR="00DC6D86" w:rsidRPr="00734E88">
              <w:rPr>
                <w:rFonts w:ascii="Calibri" w:eastAsia="Times New Roman" w:hAnsi="Calibri" w:cs="Calibri"/>
                <w:color w:val="000000"/>
                <w:kern w:val="28"/>
                <w:sz w:val="20"/>
                <w:szCs w:val="20"/>
                <w:bdr w:val="none" w:sz="0" w:space="0" w:color="auto"/>
                <w:lang w:eastAsia="en-GB"/>
                <w14:cntxtAlts/>
              </w:rPr>
              <w:t>o</w:t>
            </w:r>
            <w:proofErr w:type="spellEnd"/>
            <w:r w:rsidR="00DC6D86" w:rsidRPr="00734E88">
              <w:rPr>
                <w:rFonts w:ascii="Calibri" w:eastAsia="Times New Roman" w:hAnsi="Calibri" w:cs="Calibri"/>
                <w:color w:val="000000"/>
                <w:kern w:val="28"/>
                <w:sz w:val="20"/>
                <w:szCs w:val="20"/>
                <w:bdr w:val="none" w:sz="0" w:space="0" w:color="auto"/>
                <w:lang w:eastAsia="en-GB"/>
                <w14:cntxtAlts/>
              </w:rPr>
              <w:t xml:space="preserve"> visit child in current setting. </w:t>
            </w:r>
          </w:p>
          <w:p w14:paraId="755B3A4D" w14:textId="74CCA7EC" w:rsidR="00DC6D86" w:rsidRPr="00734E88" w:rsidRDefault="00DC6D86" w:rsidP="00734E88">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sidRPr="00734E88">
              <w:rPr>
                <w:rFonts w:ascii="Calibri" w:eastAsia="Times New Roman" w:hAnsi="Calibri" w:cs="Calibri"/>
                <w:color w:val="000000"/>
                <w:kern w:val="28"/>
                <w:sz w:val="20"/>
                <w:szCs w:val="20"/>
                <w:bdr w:val="none" w:sz="0" w:space="0" w:color="auto"/>
                <w:lang w:eastAsia="en-GB"/>
                <w14:cntxtAlts/>
              </w:rPr>
              <w:t>Child</w:t>
            </w:r>
            <w:r w:rsidR="002A0EB0" w:rsidRPr="00734E88">
              <w:rPr>
                <w:rFonts w:ascii="Calibri" w:eastAsia="Times New Roman" w:hAnsi="Calibri" w:cs="Calibri"/>
                <w:color w:val="000000"/>
                <w:kern w:val="28"/>
                <w:sz w:val="20"/>
                <w:szCs w:val="20"/>
                <w:bdr w:val="none" w:sz="0" w:space="0" w:color="auto"/>
                <w:lang w:eastAsia="en-GB"/>
                <w14:cntxtAlts/>
              </w:rPr>
              <w:t xml:space="preserve"> attends pre planned transition visits.</w:t>
            </w:r>
          </w:p>
          <w:p w14:paraId="3551EAE8" w14:textId="7A89DC0C" w:rsidR="00F368A4" w:rsidRPr="00734E88" w:rsidRDefault="009C5581" w:rsidP="00ED7062">
            <w:pPr>
              <w:pStyle w:val="ListParagraph"/>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285" w:lineRule="auto"/>
              <w:rPr>
                <w:rFonts w:ascii="Calibri" w:eastAsia="Times New Roman" w:hAnsi="Calibri" w:cs="Calibri"/>
                <w:color w:val="000000"/>
                <w:kern w:val="28"/>
                <w:sz w:val="20"/>
                <w:szCs w:val="20"/>
                <w:bdr w:val="none" w:sz="0" w:space="0" w:color="auto"/>
                <w:lang w:eastAsia="en-GB"/>
                <w14:cntxtAlts/>
              </w:rPr>
            </w:pPr>
            <w:r w:rsidRPr="00734E88">
              <w:rPr>
                <w:rFonts w:ascii="Calibri" w:eastAsia="Times New Roman" w:hAnsi="Calibri" w:cs="Calibri"/>
                <w:color w:val="000000"/>
                <w:kern w:val="28"/>
                <w:sz w:val="20"/>
                <w:szCs w:val="20"/>
                <w:bdr w:val="none" w:sz="0" w:space="0" w:color="auto"/>
                <w:lang w:eastAsia="en-GB"/>
                <w14:cntxtAlts/>
              </w:rPr>
              <w:t>Pupil portrait is completed preferably before arrival</w:t>
            </w:r>
            <w:r w:rsidR="001E1FB6" w:rsidRPr="00734E88">
              <w:rPr>
                <w:rFonts w:ascii="Calibri" w:eastAsia="Times New Roman" w:hAnsi="Calibri" w:cs="Calibri"/>
                <w:color w:val="000000"/>
                <w:kern w:val="28"/>
                <w:sz w:val="20"/>
                <w:szCs w:val="20"/>
                <w:bdr w:val="none" w:sz="0" w:space="0" w:color="auto"/>
                <w:lang w:eastAsia="en-GB"/>
                <w14:cntxtAlts/>
              </w:rPr>
              <w:t xml:space="preserve"> if possible</w:t>
            </w:r>
            <w:r w:rsidR="00734E88">
              <w:rPr>
                <w:rFonts w:ascii="Calibri" w:eastAsia="Times New Roman" w:hAnsi="Calibri" w:cs="Calibri"/>
                <w:color w:val="000000"/>
                <w:kern w:val="28"/>
                <w:sz w:val="20"/>
                <w:szCs w:val="20"/>
                <w:bdr w:val="none" w:sz="0" w:space="0" w:color="auto"/>
                <w:lang w:eastAsia="en-GB"/>
                <w14:cntxtAlts/>
              </w:rPr>
              <w:t>,</w:t>
            </w:r>
            <w:r w:rsidR="001E1FB6" w:rsidRPr="00734E88">
              <w:rPr>
                <w:rFonts w:ascii="Calibri" w:eastAsia="Times New Roman" w:hAnsi="Calibri" w:cs="Calibri"/>
                <w:color w:val="000000"/>
                <w:kern w:val="28"/>
                <w:sz w:val="20"/>
                <w:szCs w:val="20"/>
                <w:bdr w:val="none" w:sz="0" w:space="0" w:color="auto"/>
                <w:lang w:eastAsia="en-GB"/>
                <w14:cntxtAlts/>
              </w:rPr>
              <w:t xml:space="preserve"> leading to placement on </w:t>
            </w:r>
            <w:r w:rsidR="00734E88">
              <w:rPr>
                <w:rFonts w:ascii="Calibri" w:eastAsia="Times New Roman" w:hAnsi="Calibri" w:cs="Calibri"/>
                <w:color w:val="000000"/>
                <w:kern w:val="28"/>
                <w:sz w:val="20"/>
                <w:szCs w:val="20"/>
                <w:bdr w:val="none" w:sz="0" w:space="0" w:color="auto"/>
                <w:lang w:eastAsia="en-GB"/>
                <w14:cntxtAlts/>
              </w:rPr>
              <w:t xml:space="preserve">schools </w:t>
            </w:r>
            <w:r w:rsidR="001E1FB6" w:rsidRPr="00734E88">
              <w:rPr>
                <w:rFonts w:ascii="Calibri" w:eastAsia="Times New Roman" w:hAnsi="Calibri" w:cs="Calibri"/>
                <w:color w:val="000000"/>
                <w:kern w:val="28"/>
                <w:sz w:val="20"/>
                <w:szCs w:val="20"/>
                <w:bdr w:val="none" w:sz="0" w:space="0" w:color="auto"/>
                <w:lang w:eastAsia="en-GB"/>
                <w14:cntxtAlts/>
              </w:rPr>
              <w:t xml:space="preserve">identification process and </w:t>
            </w:r>
            <w:r w:rsidR="006C032C">
              <w:rPr>
                <w:rFonts w:ascii="Calibri" w:eastAsia="Times New Roman" w:hAnsi="Calibri" w:cs="Calibri"/>
                <w:color w:val="000000"/>
                <w:kern w:val="28"/>
                <w:sz w:val="20"/>
                <w:szCs w:val="20"/>
                <w:bdr w:val="none" w:sz="0" w:space="0" w:color="auto"/>
                <w:lang w:eastAsia="en-GB"/>
                <w14:cntxtAlts/>
              </w:rPr>
              <w:t xml:space="preserve">relevant documentation completed. </w:t>
            </w:r>
          </w:p>
        </w:tc>
      </w:tr>
    </w:tbl>
    <w:p w14:paraId="698B4D67" w14:textId="03E61755" w:rsidR="00F20528" w:rsidRPr="00C97005" w:rsidRDefault="00F20528">
      <w:pPr>
        <w:rPr>
          <w:rFonts w:asciiTheme="minorHAnsi" w:hAnsiTheme="minorHAnsi" w:cstheme="minorHAnsi"/>
          <w:b/>
          <w:bCs/>
        </w:rPr>
      </w:pPr>
    </w:p>
    <w:sectPr w:rsidR="00F20528" w:rsidRPr="00C97005" w:rsidSect="00401A8C">
      <w:headerReference w:type="first" r:id="rId20"/>
      <w:pgSz w:w="11906" w:h="16838"/>
      <w:pgMar w:top="568" w:right="851" w:bottom="851" w:left="85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EB874D" w14:textId="77777777" w:rsidR="00401A8C" w:rsidRDefault="00401A8C" w:rsidP="009B7742">
      <w:r>
        <w:separator/>
      </w:r>
    </w:p>
  </w:endnote>
  <w:endnote w:type="continuationSeparator" w:id="0">
    <w:p w14:paraId="28F36E86" w14:textId="77777777" w:rsidR="00401A8C" w:rsidRDefault="00401A8C" w:rsidP="009B7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D4378" w14:textId="77777777" w:rsidR="00401A8C" w:rsidRDefault="00401A8C" w:rsidP="009B7742">
      <w:r>
        <w:separator/>
      </w:r>
    </w:p>
  </w:footnote>
  <w:footnote w:type="continuationSeparator" w:id="0">
    <w:p w14:paraId="72D9F6B8" w14:textId="77777777" w:rsidR="00401A8C" w:rsidRDefault="00401A8C" w:rsidP="009B77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A296AA" w14:textId="1CC183F1" w:rsidR="00CF44C1" w:rsidRDefault="003779E6" w:rsidP="001D77E8">
    <w:pPr>
      <w:pStyle w:val="Header"/>
      <w:jc w:val="center"/>
    </w:pPr>
    <w:r w:rsidRPr="003779E6">
      <w:rPr>
        <w:noProof/>
        <w:lang w:eastAsia="en-GB"/>
      </w:rPr>
      <w:drawing>
        <wp:inline distT="0" distB="0" distL="0" distR="0" wp14:anchorId="46EF7810" wp14:editId="6BDDCA89">
          <wp:extent cx="4483330" cy="6858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83330" cy="68583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F32"/>
    <w:multiLevelType w:val="hybridMultilevel"/>
    <w:tmpl w:val="0F8243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502C46"/>
    <w:multiLevelType w:val="hybridMultilevel"/>
    <w:tmpl w:val="AE068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81C50"/>
    <w:multiLevelType w:val="hybridMultilevel"/>
    <w:tmpl w:val="9BD26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985D6E"/>
    <w:multiLevelType w:val="hybridMultilevel"/>
    <w:tmpl w:val="08D08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F094897"/>
    <w:multiLevelType w:val="hybridMultilevel"/>
    <w:tmpl w:val="1BBEA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6958C9"/>
    <w:multiLevelType w:val="hybridMultilevel"/>
    <w:tmpl w:val="E236E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384762"/>
    <w:multiLevelType w:val="hybridMultilevel"/>
    <w:tmpl w:val="0B90F0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524031FD"/>
    <w:multiLevelType w:val="hybridMultilevel"/>
    <w:tmpl w:val="DAC8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A31A81"/>
    <w:multiLevelType w:val="hybridMultilevel"/>
    <w:tmpl w:val="E2962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CD5E50"/>
    <w:multiLevelType w:val="hybridMultilevel"/>
    <w:tmpl w:val="CB52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EFF639E"/>
    <w:multiLevelType w:val="hybridMultilevel"/>
    <w:tmpl w:val="C8366DEC"/>
    <w:lvl w:ilvl="0" w:tplc="867E16F6">
      <w:start w:val="1"/>
      <w:numFmt w:val="bullet"/>
      <w:lvlText w:val="►"/>
      <w:lvlJc w:val="left"/>
      <w:pPr>
        <w:tabs>
          <w:tab w:val="num" w:pos="720"/>
        </w:tabs>
        <w:ind w:left="720" w:hanging="360"/>
      </w:pPr>
      <w:rPr>
        <w:rFonts w:ascii="Noto Sans Symbols" w:hAnsi="Noto Sans Symbols" w:hint="default"/>
      </w:rPr>
    </w:lvl>
    <w:lvl w:ilvl="1" w:tplc="5F722512" w:tentative="1">
      <w:start w:val="1"/>
      <w:numFmt w:val="bullet"/>
      <w:lvlText w:val="►"/>
      <w:lvlJc w:val="left"/>
      <w:pPr>
        <w:tabs>
          <w:tab w:val="num" w:pos="1440"/>
        </w:tabs>
        <w:ind w:left="1440" w:hanging="360"/>
      </w:pPr>
      <w:rPr>
        <w:rFonts w:ascii="Noto Sans Symbols" w:hAnsi="Noto Sans Symbols" w:hint="default"/>
      </w:rPr>
    </w:lvl>
    <w:lvl w:ilvl="2" w:tplc="A6DA64E8" w:tentative="1">
      <w:start w:val="1"/>
      <w:numFmt w:val="bullet"/>
      <w:lvlText w:val="►"/>
      <w:lvlJc w:val="left"/>
      <w:pPr>
        <w:tabs>
          <w:tab w:val="num" w:pos="2160"/>
        </w:tabs>
        <w:ind w:left="2160" w:hanging="360"/>
      </w:pPr>
      <w:rPr>
        <w:rFonts w:ascii="Noto Sans Symbols" w:hAnsi="Noto Sans Symbols" w:hint="default"/>
      </w:rPr>
    </w:lvl>
    <w:lvl w:ilvl="3" w:tplc="7FE01818" w:tentative="1">
      <w:start w:val="1"/>
      <w:numFmt w:val="bullet"/>
      <w:lvlText w:val="►"/>
      <w:lvlJc w:val="left"/>
      <w:pPr>
        <w:tabs>
          <w:tab w:val="num" w:pos="2880"/>
        </w:tabs>
        <w:ind w:left="2880" w:hanging="360"/>
      </w:pPr>
      <w:rPr>
        <w:rFonts w:ascii="Noto Sans Symbols" w:hAnsi="Noto Sans Symbols" w:hint="default"/>
      </w:rPr>
    </w:lvl>
    <w:lvl w:ilvl="4" w:tplc="A5FC59E4" w:tentative="1">
      <w:start w:val="1"/>
      <w:numFmt w:val="bullet"/>
      <w:lvlText w:val="►"/>
      <w:lvlJc w:val="left"/>
      <w:pPr>
        <w:tabs>
          <w:tab w:val="num" w:pos="3600"/>
        </w:tabs>
        <w:ind w:left="3600" w:hanging="360"/>
      </w:pPr>
      <w:rPr>
        <w:rFonts w:ascii="Noto Sans Symbols" w:hAnsi="Noto Sans Symbols" w:hint="default"/>
      </w:rPr>
    </w:lvl>
    <w:lvl w:ilvl="5" w:tplc="F84AB55A" w:tentative="1">
      <w:start w:val="1"/>
      <w:numFmt w:val="bullet"/>
      <w:lvlText w:val="►"/>
      <w:lvlJc w:val="left"/>
      <w:pPr>
        <w:tabs>
          <w:tab w:val="num" w:pos="4320"/>
        </w:tabs>
        <w:ind w:left="4320" w:hanging="360"/>
      </w:pPr>
      <w:rPr>
        <w:rFonts w:ascii="Noto Sans Symbols" w:hAnsi="Noto Sans Symbols" w:hint="default"/>
      </w:rPr>
    </w:lvl>
    <w:lvl w:ilvl="6" w:tplc="F642EA5C" w:tentative="1">
      <w:start w:val="1"/>
      <w:numFmt w:val="bullet"/>
      <w:lvlText w:val="►"/>
      <w:lvlJc w:val="left"/>
      <w:pPr>
        <w:tabs>
          <w:tab w:val="num" w:pos="5040"/>
        </w:tabs>
        <w:ind w:left="5040" w:hanging="360"/>
      </w:pPr>
      <w:rPr>
        <w:rFonts w:ascii="Noto Sans Symbols" w:hAnsi="Noto Sans Symbols" w:hint="default"/>
      </w:rPr>
    </w:lvl>
    <w:lvl w:ilvl="7" w:tplc="7FD0ADEE" w:tentative="1">
      <w:start w:val="1"/>
      <w:numFmt w:val="bullet"/>
      <w:lvlText w:val="►"/>
      <w:lvlJc w:val="left"/>
      <w:pPr>
        <w:tabs>
          <w:tab w:val="num" w:pos="5760"/>
        </w:tabs>
        <w:ind w:left="5760" w:hanging="360"/>
      </w:pPr>
      <w:rPr>
        <w:rFonts w:ascii="Noto Sans Symbols" w:hAnsi="Noto Sans Symbols" w:hint="default"/>
      </w:rPr>
    </w:lvl>
    <w:lvl w:ilvl="8" w:tplc="2A60F730" w:tentative="1">
      <w:start w:val="1"/>
      <w:numFmt w:val="bullet"/>
      <w:lvlText w:val="►"/>
      <w:lvlJc w:val="left"/>
      <w:pPr>
        <w:tabs>
          <w:tab w:val="num" w:pos="6480"/>
        </w:tabs>
        <w:ind w:left="6480" w:hanging="360"/>
      </w:pPr>
      <w:rPr>
        <w:rFonts w:ascii="Noto Sans Symbols" w:hAnsi="Noto Sans Symbols" w:hint="default"/>
      </w:rPr>
    </w:lvl>
  </w:abstractNum>
  <w:num w:numId="1">
    <w:abstractNumId w:val="8"/>
  </w:num>
  <w:num w:numId="2">
    <w:abstractNumId w:val="0"/>
  </w:num>
  <w:num w:numId="3">
    <w:abstractNumId w:val="7"/>
  </w:num>
  <w:num w:numId="4">
    <w:abstractNumId w:val="9"/>
  </w:num>
  <w:num w:numId="5">
    <w:abstractNumId w:val="4"/>
  </w:num>
  <w:num w:numId="6">
    <w:abstractNumId w:val="10"/>
  </w:num>
  <w:num w:numId="7">
    <w:abstractNumId w:val="6"/>
  </w:num>
  <w:num w:numId="8">
    <w:abstractNumId w:val="2"/>
  </w:num>
  <w:num w:numId="9">
    <w:abstractNumId w:val="5"/>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7742"/>
    <w:rsid w:val="000247FF"/>
    <w:rsid w:val="0005756E"/>
    <w:rsid w:val="000A1D01"/>
    <w:rsid w:val="000A4D66"/>
    <w:rsid w:val="000C1CCC"/>
    <w:rsid w:val="000C6719"/>
    <w:rsid w:val="000D6EA2"/>
    <w:rsid w:val="000E1AB4"/>
    <w:rsid w:val="000F48F6"/>
    <w:rsid w:val="00106F4A"/>
    <w:rsid w:val="001133D6"/>
    <w:rsid w:val="0011677A"/>
    <w:rsid w:val="00171EEF"/>
    <w:rsid w:val="00187A11"/>
    <w:rsid w:val="001A0EF0"/>
    <w:rsid w:val="001C496C"/>
    <w:rsid w:val="001C7576"/>
    <w:rsid w:val="001D77E8"/>
    <w:rsid w:val="001E19F0"/>
    <w:rsid w:val="001E1FB6"/>
    <w:rsid w:val="001E2975"/>
    <w:rsid w:val="00231856"/>
    <w:rsid w:val="00233328"/>
    <w:rsid w:val="002421C6"/>
    <w:rsid w:val="00256C05"/>
    <w:rsid w:val="00257564"/>
    <w:rsid w:val="002641CE"/>
    <w:rsid w:val="00265AE0"/>
    <w:rsid w:val="002764AB"/>
    <w:rsid w:val="0027723A"/>
    <w:rsid w:val="002A0EB0"/>
    <w:rsid w:val="002B01D1"/>
    <w:rsid w:val="002C4952"/>
    <w:rsid w:val="002E6B5C"/>
    <w:rsid w:val="003015CA"/>
    <w:rsid w:val="00303FE5"/>
    <w:rsid w:val="00313B67"/>
    <w:rsid w:val="00326B12"/>
    <w:rsid w:val="00326EDC"/>
    <w:rsid w:val="0033329B"/>
    <w:rsid w:val="003710DF"/>
    <w:rsid w:val="00372CDC"/>
    <w:rsid w:val="003730AE"/>
    <w:rsid w:val="0037341B"/>
    <w:rsid w:val="00373568"/>
    <w:rsid w:val="003779E6"/>
    <w:rsid w:val="00397EBB"/>
    <w:rsid w:val="003A593B"/>
    <w:rsid w:val="003B4023"/>
    <w:rsid w:val="003D5710"/>
    <w:rsid w:val="003E4FBB"/>
    <w:rsid w:val="003F68B7"/>
    <w:rsid w:val="00401A8C"/>
    <w:rsid w:val="00404067"/>
    <w:rsid w:val="0040672B"/>
    <w:rsid w:val="00413703"/>
    <w:rsid w:val="004228B4"/>
    <w:rsid w:val="00437D7F"/>
    <w:rsid w:val="0046358B"/>
    <w:rsid w:val="00484119"/>
    <w:rsid w:val="00510EB9"/>
    <w:rsid w:val="00513E6F"/>
    <w:rsid w:val="00522235"/>
    <w:rsid w:val="0053052C"/>
    <w:rsid w:val="0053104A"/>
    <w:rsid w:val="00546B4A"/>
    <w:rsid w:val="0055631E"/>
    <w:rsid w:val="005A29AD"/>
    <w:rsid w:val="005C2366"/>
    <w:rsid w:val="005D2257"/>
    <w:rsid w:val="005D5217"/>
    <w:rsid w:val="005D6708"/>
    <w:rsid w:val="005E055E"/>
    <w:rsid w:val="00603B30"/>
    <w:rsid w:val="00603D55"/>
    <w:rsid w:val="00624CC2"/>
    <w:rsid w:val="00641561"/>
    <w:rsid w:val="006452D8"/>
    <w:rsid w:val="0065414F"/>
    <w:rsid w:val="006B54B1"/>
    <w:rsid w:val="006C032C"/>
    <w:rsid w:val="006E6E4F"/>
    <w:rsid w:val="006F3CC7"/>
    <w:rsid w:val="006F7561"/>
    <w:rsid w:val="00725CD7"/>
    <w:rsid w:val="00734E88"/>
    <w:rsid w:val="0074018F"/>
    <w:rsid w:val="0074252D"/>
    <w:rsid w:val="00742E97"/>
    <w:rsid w:val="00763D13"/>
    <w:rsid w:val="00775246"/>
    <w:rsid w:val="00781BEC"/>
    <w:rsid w:val="007A2C35"/>
    <w:rsid w:val="007B347E"/>
    <w:rsid w:val="007C282D"/>
    <w:rsid w:val="007D02B0"/>
    <w:rsid w:val="007D5C80"/>
    <w:rsid w:val="0081265F"/>
    <w:rsid w:val="0081686B"/>
    <w:rsid w:val="00821E72"/>
    <w:rsid w:val="008273AD"/>
    <w:rsid w:val="008707AC"/>
    <w:rsid w:val="00876B9B"/>
    <w:rsid w:val="00881F77"/>
    <w:rsid w:val="00890266"/>
    <w:rsid w:val="008A645F"/>
    <w:rsid w:val="008D144C"/>
    <w:rsid w:val="008E56AD"/>
    <w:rsid w:val="00904543"/>
    <w:rsid w:val="00912B44"/>
    <w:rsid w:val="009223D2"/>
    <w:rsid w:val="00940B0A"/>
    <w:rsid w:val="00972FE1"/>
    <w:rsid w:val="0097347D"/>
    <w:rsid w:val="009801CC"/>
    <w:rsid w:val="00982B51"/>
    <w:rsid w:val="00984622"/>
    <w:rsid w:val="00993E58"/>
    <w:rsid w:val="009B69BE"/>
    <w:rsid w:val="009B7742"/>
    <w:rsid w:val="009C5581"/>
    <w:rsid w:val="009C716B"/>
    <w:rsid w:val="009F76BB"/>
    <w:rsid w:val="00A16025"/>
    <w:rsid w:val="00A342B9"/>
    <w:rsid w:val="00A409AF"/>
    <w:rsid w:val="00A64788"/>
    <w:rsid w:val="00A94A12"/>
    <w:rsid w:val="00AF5E19"/>
    <w:rsid w:val="00B2203E"/>
    <w:rsid w:val="00B65D40"/>
    <w:rsid w:val="00B67F45"/>
    <w:rsid w:val="00B75EE6"/>
    <w:rsid w:val="00B816DF"/>
    <w:rsid w:val="00B8709D"/>
    <w:rsid w:val="00BD3E6C"/>
    <w:rsid w:val="00BD7C57"/>
    <w:rsid w:val="00BE51ED"/>
    <w:rsid w:val="00BF0E7E"/>
    <w:rsid w:val="00C00150"/>
    <w:rsid w:val="00C024C8"/>
    <w:rsid w:val="00C06753"/>
    <w:rsid w:val="00C1254B"/>
    <w:rsid w:val="00C46765"/>
    <w:rsid w:val="00C4684E"/>
    <w:rsid w:val="00C52140"/>
    <w:rsid w:val="00C61C08"/>
    <w:rsid w:val="00C63A34"/>
    <w:rsid w:val="00C83C21"/>
    <w:rsid w:val="00C90A20"/>
    <w:rsid w:val="00C97005"/>
    <w:rsid w:val="00C972D8"/>
    <w:rsid w:val="00CA11BD"/>
    <w:rsid w:val="00CA42B7"/>
    <w:rsid w:val="00CA612F"/>
    <w:rsid w:val="00CB159C"/>
    <w:rsid w:val="00CC0E70"/>
    <w:rsid w:val="00CD00FB"/>
    <w:rsid w:val="00CE0023"/>
    <w:rsid w:val="00CE29CD"/>
    <w:rsid w:val="00CF4129"/>
    <w:rsid w:val="00CF44C1"/>
    <w:rsid w:val="00D078C4"/>
    <w:rsid w:val="00D65F82"/>
    <w:rsid w:val="00D704AF"/>
    <w:rsid w:val="00D706E3"/>
    <w:rsid w:val="00D713D9"/>
    <w:rsid w:val="00D76901"/>
    <w:rsid w:val="00D85D80"/>
    <w:rsid w:val="00D87510"/>
    <w:rsid w:val="00DC6D86"/>
    <w:rsid w:val="00DD078A"/>
    <w:rsid w:val="00DD1223"/>
    <w:rsid w:val="00DE018A"/>
    <w:rsid w:val="00DF0233"/>
    <w:rsid w:val="00E11936"/>
    <w:rsid w:val="00E17BE2"/>
    <w:rsid w:val="00E342CD"/>
    <w:rsid w:val="00E50F19"/>
    <w:rsid w:val="00E542FF"/>
    <w:rsid w:val="00E847E9"/>
    <w:rsid w:val="00E85726"/>
    <w:rsid w:val="00E858A5"/>
    <w:rsid w:val="00ED08B2"/>
    <w:rsid w:val="00ED2763"/>
    <w:rsid w:val="00ED7062"/>
    <w:rsid w:val="00ED7DC9"/>
    <w:rsid w:val="00EE5E4E"/>
    <w:rsid w:val="00EF75E8"/>
    <w:rsid w:val="00F15260"/>
    <w:rsid w:val="00F20528"/>
    <w:rsid w:val="00F368A4"/>
    <w:rsid w:val="00F369C0"/>
    <w:rsid w:val="00F70EC7"/>
    <w:rsid w:val="00F70F2E"/>
    <w:rsid w:val="00F741BF"/>
    <w:rsid w:val="00F87B48"/>
    <w:rsid w:val="00FC77A1"/>
    <w:rsid w:val="00FD5A19"/>
    <w:rsid w:val="00FE0D19"/>
    <w:rsid w:val="00FE21BD"/>
    <w:rsid w:val="00FE3BEE"/>
    <w:rsid w:val="00FF340B"/>
    <w:rsid w:val="00FF38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7E1BF2"/>
  <w15:chartTrackingRefBased/>
  <w15:docId w15:val="{B1B689FD-026D-450D-9382-5A18F00DF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7742"/>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7742"/>
    <w:pPr>
      <w:tabs>
        <w:tab w:val="center" w:pos="4513"/>
        <w:tab w:val="right" w:pos="9026"/>
      </w:tabs>
    </w:pPr>
  </w:style>
  <w:style w:type="character" w:customStyle="1" w:styleId="HeaderChar">
    <w:name w:val="Header Char"/>
    <w:basedOn w:val="DefaultParagraphFont"/>
    <w:link w:val="Header"/>
    <w:uiPriority w:val="99"/>
    <w:rsid w:val="009B7742"/>
  </w:style>
  <w:style w:type="paragraph" w:styleId="Footer">
    <w:name w:val="footer"/>
    <w:basedOn w:val="Normal"/>
    <w:link w:val="FooterChar"/>
    <w:uiPriority w:val="99"/>
    <w:unhideWhenUsed/>
    <w:rsid w:val="009B7742"/>
    <w:pPr>
      <w:tabs>
        <w:tab w:val="center" w:pos="4513"/>
        <w:tab w:val="right" w:pos="9026"/>
      </w:tabs>
    </w:pPr>
  </w:style>
  <w:style w:type="character" w:customStyle="1" w:styleId="FooterChar">
    <w:name w:val="Footer Char"/>
    <w:basedOn w:val="DefaultParagraphFont"/>
    <w:link w:val="Footer"/>
    <w:uiPriority w:val="99"/>
    <w:rsid w:val="009B7742"/>
  </w:style>
  <w:style w:type="table" w:styleId="TableGrid">
    <w:name w:val="Table Grid"/>
    <w:basedOn w:val="TableNormal"/>
    <w:uiPriority w:val="39"/>
    <w:rsid w:val="009B774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7742"/>
    <w:pPr>
      <w:ind w:left="720"/>
      <w:contextualSpacing/>
    </w:pPr>
  </w:style>
  <w:style w:type="character" w:styleId="Hyperlink">
    <w:name w:val="Hyperlink"/>
    <w:basedOn w:val="DefaultParagraphFont"/>
    <w:uiPriority w:val="99"/>
    <w:unhideWhenUsed/>
    <w:rsid w:val="00E342CD"/>
    <w:rPr>
      <w:color w:val="0563C1" w:themeColor="hyperlink"/>
      <w:u w:val="single"/>
    </w:rPr>
  </w:style>
  <w:style w:type="character" w:customStyle="1" w:styleId="UnresolvedMention">
    <w:name w:val="Unresolved Mention"/>
    <w:basedOn w:val="DefaultParagraphFont"/>
    <w:uiPriority w:val="99"/>
    <w:semiHidden/>
    <w:unhideWhenUsed/>
    <w:rsid w:val="00E342CD"/>
    <w:rPr>
      <w:color w:val="605E5C"/>
      <w:shd w:val="clear" w:color="auto" w:fill="E1DFDD"/>
    </w:rPr>
  </w:style>
  <w:style w:type="character" w:styleId="FollowedHyperlink">
    <w:name w:val="FollowedHyperlink"/>
    <w:basedOn w:val="DefaultParagraphFont"/>
    <w:uiPriority w:val="99"/>
    <w:semiHidden/>
    <w:unhideWhenUsed/>
    <w:rsid w:val="00F20528"/>
    <w:rPr>
      <w:color w:val="954F72" w:themeColor="followedHyperlink"/>
      <w:u w:val="single"/>
    </w:rPr>
  </w:style>
  <w:style w:type="paragraph" w:customStyle="1" w:styleId="BodyA">
    <w:name w:val="Body A"/>
    <w:rsid w:val="003B4023"/>
    <w:pPr>
      <w:spacing w:after="0" w:line="285" w:lineRule="auto"/>
    </w:pPr>
    <w:rPr>
      <w:rFonts w:ascii="Arial" w:eastAsia="Times New Roman" w:hAnsi="Arial" w:cs="Arial"/>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739065">
      <w:bodyDiv w:val="1"/>
      <w:marLeft w:val="0"/>
      <w:marRight w:val="0"/>
      <w:marTop w:val="0"/>
      <w:marBottom w:val="0"/>
      <w:divBdr>
        <w:top w:val="none" w:sz="0" w:space="0" w:color="auto"/>
        <w:left w:val="none" w:sz="0" w:space="0" w:color="auto"/>
        <w:bottom w:val="none" w:sz="0" w:space="0" w:color="auto"/>
        <w:right w:val="none" w:sz="0" w:space="0" w:color="auto"/>
      </w:divBdr>
    </w:div>
    <w:div w:id="1457945579">
      <w:bodyDiv w:val="1"/>
      <w:marLeft w:val="0"/>
      <w:marRight w:val="0"/>
      <w:marTop w:val="0"/>
      <w:marBottom w:val="0"/>
      <w:divBdr>
        <w:top w:val="none" w:sz="0" w:space="0" w:color="auto"/>
        <w:left w:val="none" w:sz="0" w:space="0" w:color="auto"/>
        <w:bottom w:val="none" w:sz="0" w:space="0" w:color="auto"/>
        <w:right w:val="none" w:sz="0" w:space="0" w:color="auto"/>
      </w:divBdr>
      <w:divsChild>
        <w:div w:id="437601753">
          <w:marLeft w:val="720"/>
          <w:marRight w:val="0"/>
          <w:marTop w:val="200"/>
          <w:marBottom w:val="0"/>
          <w:divBdr>
            <w:top w:val="none" w:sz="0" w:space="0" w:color="auto"/>
            <w:left w:val="none" w:sz="0" w:space="0" w:color="auto"/>
            <w:bottom w:val="none" w:sz="0" w:space="0" w:color="auto"/>
            <w:right w:val="none" w:sz="0" w:space="0" w:color="auto"/>
          </w:divBdr>
        </w:div>
        <w:div w:id="766274640">
          <w:marLeft w:val="720"/>
          <w:marRight w:val="0"/>
          <w:marTop w:val="200"/>
          <w:marBottom w:val="0"/>
          <w:divBdr>
            <w:top w:val="none" w:sz="0" w:space="0" w:color="auto"/>
            <w:left w:val="none" w:sz="0" w:space="0" w:color="auto"/>
            <w:bottom w:val="none" w:sz="0" w:space="0" w:color="auto"/>
            <w:right w:val="none" w:sz="0" w:space="0" w:color="auto"/>
          </w:divBdr>
        </w:div>
      </w:divsChild>
    </w:div>
    <w:div w:id="1579552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hfieldprimary.co.uk/page/?title=SEND&amp;pid=25" TargetMode="External"/><Relationship Id="rId13" Type="http://schemas.openxmlformats.org/officeDocument/2006/relationships/hyperlink" Target="https://www.collaborativelearningtrust.com/_site/data/files/users/template/files/655C46E0994E66D067F73F77A23DA802.pdf" TargetMode="External"/><Relationship Id="rId18" Type="http://schemas.openxmlformats.org/officeDocument/2006/relationships/hyperlink" Target="https://www.ashfieldprimary.co.uk/page/?title=SEND&amp;pid=2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eeds.gov.uk/residents/Pages/Leeds-Local-Offer.aspx" TargetMode="External"/><Relationship Id="rId17" Type="http://schemas.openxmlformats.org/officeDocument/2006/relationships/hyperlink" Target="https://www.ashfieldprimary.co.uk/page/?title=SEND&amp;pid=25" TargetMode="External"/><Relationship Id="rId2" Type="http://schemas.openxmlformats.org/officeDocument/2006/relationships/numbering" Target="numbering.xml"/><Relationship Id="rId16" Type="http://schemas.openxmlformats.org/officeDocument/2006/relationships/hyperlink" Target="https://www.ashfieldprimary.co.uk/_site/data/files/users/17/files/72E7297309D7D266C385EC15B6FB3625.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shfieldprimary.co.uk/page/?title=Equalities&amp;pid=24" TargetMode="External"/><Relationship Id="rId5" Type="http://schemas.openxmlformats.org/officeDocument/2006/relationships/webSettings" Target="webSettings.xml"/><Relationship Id="rId15" Type="http://schemas.openxmlformats.org/officeDocument/2006/relationships/hyperlink" Target="mailto:info@ashfieldprimary.co.uk" TargetMode="External"/><Relationship Id="rId10" Type="http://schemas.openxmlformats.org/officeDocument/2006/relationships/hyperlink" Target="https://www.ashfieldprimary.co.uk/page/?title=Admissions&amp;pid=19" TargetMode="External"/><Relationship Id="rId19" Type="http://schemas.openxmlformats.org/officeDocument/2006/relationships/hyperlink" Target="https://www.ashfieldprimary.co.uk/_site/data/files/users/template/files/A21C0D069FD3EACA480EA067A9243567.pdf" TargetMode="External"/><Relationship Id="rId4" Type="http://schemas.openxmlformats.org/officeDocument/2006/relationships/settings" Target="settings.xml"/><Relationship Id="rId9" Type="http://schemas.openxmlformats.org/officeDocument/2006/relationships/hyperlink" Target="https://www.ashfieldprimary.co.uk/page/?title=SEND&amp;pid=25" TargetMode="External"/><Relationship Id="rId14" Type="http://schemas.openxmlformats.org/officeDocument/2006/relationships/hyperlink" Target="https://sendiass.leeds.gov.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A73CB8-FDDC-4F57-9083-9A9F97542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1297</Words>
  <Characters>7399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Beard</dc:creator>
  <cp:keywords/>
  <dc:description/>
  <cp:lastModifiedBy>la</cp:lastModifiedBy>
  <cp:revision>5</cp:revision>
  <cp:lastPrinted>2024-02-08T12:20:00Z</cp:lastPrinted>
  <dcterms:created xsi:type="dcterms:W3CDTF">2024-02-28T13:12:00Z</dcterms:created>
  <dcterms:modified xsi:type="dcterms:W3CDTF">2024-03-04T15:12:00Z</dcterms:modified>
</cp:coreProperties>
</file>